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9C2546">
        <w:rPr>
          <w:rStyle w:val="st"/>
        </w:rPr>
        <w:t>202</w:t>
      </w:r>
      <w:r w:rsidR="0046693A" w:rsidRPr="004C10D8">
        <w:rPr>
          <w:rStyle w:val="st"/>
        </w:rPr>
        <w:t>-</w:t>
      </w:r>
      <w:r w:rsidR="00DD2B1F">
        <w:rPr>
          <w:rStyle w:val="st"/>
        </w:rPr>
        <w:t>120</w:t>
      </w:r>
      <w:r w:rsidR="009C2546">
        <w:rPr>
          <w:rStyle w:val="st"/>
        </w:rPr>
        <w:t>9</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1B7CD3" w:rsidRDefault="001B7CD3" w:rsidP="001B7CD3">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Pay Satisfaction: A Correlate of Tardiness and Absenteeism among Civil Servants in Delta State</w:t>
      </w:r>
    </w:p>
    <w:p w:rsidR="001B7CD3" w:rsidRDefault="001B7CD3" w:rsidP="001B7CD3">
      <w:pPr>
        <w:autoSpaceDE w:val="0"/>
        <w:autoSpaceDN w:val="0"/>
        <w:adjustRightInd w:val="0"/>
        <w:spacing w:after="0"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Ezeh</w:t>
      </w:r>
      <w:proofErr w:type="spellEnd"/>
      <w:r w:rsidR="00323575">
        <w:rPr>
          <w:rFonts w:ascii="Times New Roman" w:hAnsi="Times New Roman" w:cs="Times New Roman"/>
          <w:b/>
          <w:sz w:val="20"/>
          <w:szCs w:val="20"/>
        </w:rPr>
        <w:t>,</w:t>
      </w:r>
      <w:r>
        <w:rPr>
          <w:rFonts w:ascii="Times New Roman" w:hAnsi="Times New Roman" w:cs="Times New Roman"/>
          <w:b/>
          <w:sz w:val="20"/>
          <w:szCs w:val="20"/>
        </w:rPr>
        <w:t xml:space="preserve"> Leonard Nnaemeka</w:t>
      </w:r>
      <w:r>
        <w:rPr>
          <w:rFonts w:ascii="Times New Roman" w:hAnsi="Times New Roman" w:cs="Times New Roman"/>
          <w:b/>
          <w:sz w:val="20"/>
          <w:szCs w:val="20"/>
          <w:vertAlign w:val="superscript"/>
        </w:rPr>
        <w:t>1</w:t>
      </w:r>
      <w:r>
        <w:rPr>
          <w:rFonts w:ascii="Times New Roman" w:hAnsi="Times New Roman" w:cs="Times New Roman"/>
          <w:b/>
          <w:sz w:val="20"/>
          <w:szCs w:val="20"/>
        </w:rPr>
        <w:t xml:space="preserve">, </w:t>
      </w:r>
      <w:proofErr w:type="spellStart"/>
      <w:r w:rsidR="00323575" w:rsidRPr="00323575">
        <w:rPr>
          <w:rFonts w:ascii="Times New Roman" w:hAnsi="Times New Roman" w:cs="Times New Roman"/>
          <w:b/>
          <w:sz w:val="20"/>
          <w:szCs w:val="20"/>
        </w:rPr>
        <w:t>Etodike</w:t>
      </w:r>
      <w:proofErr w:type="spellEnd"/>
      <w:r w:rsidR="00323575" w:rsidRPr="00323575">
        <w:rPr>
          <w:rFonts w:ascii="Times New Roman" w:hAnsi="Times New Roman" w:cs="Times New Roman"/>
          <w:b/>
          <w:sz w:val="20"/>
          <w:szCs w:val="20"/>
        </w:rPr>
        <w:t xml:space="preserve">, </w:t>
      </w:r>
      <w:proofErr w:type="spellStart"/>
      <w:r w:rsidR="00323575" w:rsidRPr="00323575">
        <w:rPr>
          <w:rFonts w:ascii="Times New Roman" w:hAnsi="Times New Roman" w:cs="Times New Roman"/>
          <w:b/>
          <w:sz w:val="20"/>
          <w:szCs w:val="20"/>
        </w:rPr>
        <w:t>Chukwuemeka</w:t>
      </w:r>
      <w:proofErr w:type="spellEnd"/>
      <w:r w:rsidR="00323575" w:rsidRPr="00323575">
        <w:rPr>
          <w:rFonts w:ascii="Times New Roman" w:hAnsi="Times New Roman" w:cs="Times New Roman"/>
          <w:b/>
          <w:sz w:val="20"/>
          <w:szCs w:val="20"/>
        </w:rPr>
        <w:t xml:space="preserve"> Etodike</w:t>
      </w:r>
      <w:r>
        <w:rPr>
          <w:rFonts w:ascii="Times New Roman" w:hAnsi="Times New Roman" w:cs="Times New Roman"/>
          <w:b/>
          <w:sz w:val="20"/>
          <w:szCs w:val="20"/>
          <w:vertAlign w:val="superscript"/>
        </w:rPr>
        <w:t>2</w:t>
      </w:r>
      <w:r>
        <w:rPr>
          <w:rFonts w:ascii="Times New Roman" w:hAnsi="Times New Roman" w:cs="Times New Roman"/>
          <w:b/>
          <w:sz w:val="20"/>
          <w:szCs w:val="20"/>
        </w:rPr>
        <w:t>, Ike, Precious Rosemary</w:t>
      </w:r>
      <w:r>
        <w:rPr>
          <w:rFonts w:ascii="Times New Roman" w:hAnsi="Times New Roman" w:cs="Times New Roman"/>
          <w:b/>
          <w:sz w:val="20"/>
          <w:szCs w:val="20"/>
          <w:vertAlign w:val="superscript"/>
        </w:rPr>
        <w:t>3</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Okorocha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Forstina</w:t>
      </w:r>
      <w:proofErr w:type="spellEnd"/>
      <w:r>
        <w:rPr>
          <w:rFonts w:ascii="Times New Roman" w:hAnsi="Times New Roman" w:cs="Times New Roman"/>
          <w:b/>
          <w:sz w:val="20"/>
          <w:szCs w:val="20"/>
        </w:rPr>
        <w:t xml:space="preserve"> Chinwe</w:t>
      </w:r>
      <w:r>
        <w:rPr>
          <w:rFonts w:ascii="Times New Roman" w:hAnsi="Times New Roman" w:cs="Times New Roman"/>
          <w:b/>
          <w:sz w:val="20"/>
          <w:szCs w:val="20"/>
          <w:vertAlign w:val="superscript"/>
        </w:rPr>
        <w:t>4</w:t>
      </w:r>
    </w:p>
    <w:p w:rsidR="001B7CD3" w:rsidRDefault="001B7CD3" w:rsidP="001B7CD3">
      <w:pPr>
        <w:pStyle w:val="ListParagraph"/>
        <w:spacing w:after="0" w:line="240" w:lineRule="auto"/>
        <w:ind w:left="0"/>
        <w:jc w:val="both"/>
        <w:rPr>
          <w:rFonts w:ascii="Times New Roman" w:hAnsi="Times New Roman"/>
          <w:sz w:val="20"/>
          <w:szCs w:val="20"/>
        </w:rPr>
      </w:pPr>
      <w:r>
        <w:rPr>
          <w:rFonts w:ascii="Times New Roman" w:hAnsi="Times New Roman"/>
          <w:sz w:val="20"/>
          <w:szCs w:val="20"/>
          <w:vertAlign w:val="superscript"/>
        </w:rPr>
        <w:t>1,2</w:t>
      </w:r>
      <w:r>
        <w:rPr>
          <w:rFonts w:ascii="Times New Roman" w:hAnsi="Times New Roman"/>
          <w:sz w:val="20"/>
          <w:szCs w:val="20"/>
        </w:rPr>
        <w:t xml:space="preserve">Department of Psychology, </w:t>
      </w:r>
      <w:proofErr w:type="spellStart"/>
      <w:r>
        <w:rPr>
          <w:rFonts w:ascii="Times New Roman" w:hAnsi="Times New Roman"/>
          <w:sz w:val="20"/>
          <w:szCs w:val="20"/>
        </w:rPr>
        <w:t>Nnamdi</w:t>
      </w:r>
      <w:proofErr w:type="spellEnd"/>
      <w:r>
        <w:rPr>
          <w:rFonts w:ascii="Times New Roman" w:hAnsi="Times New Roman"/>
          <w:sz w:val="20"/>
          <w:szCs w:val="20"/>
        </w:rPr>
        <w:t xml:space="preserve"> </w:t>
      </w:r>
      <w:proofErr w:type="spellStart"/>
      <w:r>
        <w:rPr>
          <w:rFonts w:ascii="Times New Roman" w:hAnsi="Times New Roman"/>
          <w:sz w:val="20"/>
          <w:szCs w:val="20"/>
        </w:rPr>
        <w:t>Azikiwe</w:t>
      </w:r>
      <w:proofErr w:type="spellEnd"/>
      <w:r>
        <w:rPr>
          <w:rFonts w:ascii="Times New Roman" w:hAnsi="Times New Roman"/>
          <w:sz w:val="20"/>
          <w:szCs w:val="20"/>
        </w:rPr>
        <w:t xml:space="preserve"> University </w:t>
      </w:r>
      <w:proofErr w:type="spellStart"/>
      <w:r>
        <w:rPr>
          <w:rFonts w:ascii="Times New Roman" w:hAnsi="Times New Roman"/>
          <w:sz w:val="20"/>
          <w:szCs w:val="20"/>
        </w:rPr>
        <w:t>Awka</w:t>
      </w:r>
      <w:proofErr w:type="spellEnd"/>
      <w:r>
        <w:rPr>
          <w:rFonts w:ascii="Times New Roman" w:hAnsi="Times New Roman"/>
          <w:sz w:val="20"/>
          <w:szCs w:val="20"/>
        </w:rPr>
        <w:t xml:space="preserve">, </w:t>
      </w:r>
      <w:proofErr w:type="spellStart"/>
      <w:r>
        <w:rPr>
          <w:rFonts w:ascii="Times New Roman" w:hAnsi="Times New Roman"/>
          <w:sz w:val="20"/>
          <w:szCs w:val="20"/>
        </w:rPr>
        <w:t>Anambra</w:t>
      </w:r>
      <w:proofErr w:type="spellEnd"/>
      <w:r>
        <w:rPr>
          <w:rFonts w:ascii="Times New Roman" w:hAnsi="Times New Roman"/>
          <w:sz w:val="20"/>
          <w:szCs w:val="20"/>
        </w:rPr>
        <w:t xml:space="preserve"> State, Nigeria</w:t>
      </w:r>
    </w:p>
    <w:p w:rsidR="001B7CD3" w:rsidRDefault="001B7CD3" w:rsidP="001B7CD3">
      <w:pPr>
        <w:pStyle w:val="ListParagraph"/>
        <w:spacing w:after="0" w:line="240" w:lineRule="auto"/>
        <w:ind w:left="0"/>
        <w:jc w:val="both"/>
        <w:rPr>
          <w:rFonts w:ascii="Times New Roman" w:hAnsi="Times New Roman"/>
          <w:sz w:val="20"/>
          <w:szCs w:val="20"/>
        </w:rPr>
      </w:pPr>
      <w:r>
        <w:rPr>
          <w:rFonts w:ascii="Times New Roman" w:hAnsi="Times New Roman"/>
          <w:sz w:val="20"/>
          <w:szCs w:val="20"/>
          <w:vertAlign w:val="superscript"/>
        </w:rPr>
        <w:t>3</w:t>
      </w:r>
      <w:r>
        <w:rPr>
          <w:rFonts w:ascii="Times New Roman" w:hAnsi="Times New Roman"/>
          <w:sz w:val="20"/>
          <w:szCs w:val="20"/>
        </w:rPr>
        <w:t xml:space="preserve">Dept of Psychology, Federal University </w:t>
      </w:r>
      <w:proofErr w:type="spellStart"/>
      <w:r>
        <w:rPr>
          <w:rFonts w:ascii="Times New Roman" w:hAnsi="Times New Roman"/>
          <w:sz w:val="20"/>
          <w:szCs w:val="20"/>
        </w:rPr>
        <w:t>Ndufu-Alaike</w:t>
      </w:r>
      <w:proofErr w:type="spellEnd"/>
      <w:r>
        <w:rPr>
          <w:rFonts w:ascii="Times New Roman" w:hAnsi="Times New Roman"/>
          <w:sz w:val="20"/>
          <w:szCs w:val="20"/>
        </w:rPr>
        <w:t xml:space="preserve"> </w:t>
      </w:r>
      <w:proofErr w:type="spellStart"/>
      <w:r>
        <w:rPr>
          <w:rFonts w:ascii="Times New Roman" w:hAnsi="Times New Roman"/>
          <w:sz w:val="20"/>
          <w:szCs w:val="20"/>
        </w:rPr>
        <w:t>Ikwo</w:t>
      </w:r>
      <w:proofErr w:type="spellEnd"/>
      <w:r>
        <w:rPr>
          <w:rFonts w:ascii="Times New Roman" w:hAnsi="Times New Roman"/>
          <w:sz w:val="20"/>
          <w:szCs w:val="20"/>
        </w:rPr>
        <w:t xml:space="preserve"> </w:t>
      </w:r>
      <w:proofErr w:type="spellStart"/>
      <w:r>
        <w:rPr>
          <w:rFonts w:ascii="Times New Roman" w:hAnsi="Times New Roman"/>
          <w:sz w:val="20"/>
          <w:szCs w:val="20"/>
        </w:rPr>
        <w:t>Abakaliki</w:t>
      </w:r>
      <w:proofErr w:type="spellEnd"/>
      <w:r>
        <w:rPr>
          <w:rFonts w:ascii="Times New Roman" w:hAnsi="Times New Roman"/>
          <w:sz w:val="20"/>
          <w:szCs w:val="20"/>
        </w:rPr>
        <w:t xml:space="preserve">, </w:t>
      </w:r>
      <w:proofErr w:type="spellStart"/>
      <w:r>
        <w:rPr>
          <w:rFonts w:ascii="Times New Roman" w:hAnsi="Times New Roman"/>
          <w:sz w:val="20"/>
          <w:szCs w:val="20"/>
        </w:rPr>
        <w:t>Ebonyi</w:t>
      </w:r>
      <w:proofErr w:type="spellEnd"/>
      <w:r>
        <w:rPr>
          <w:rFonts w:ascii="Times New Roman" w:hAnsi="Times New Roman"/>
          <w:sz w:val="20"/>
          <w:szCs w:val="20"/>
        </w:rPr>
        <w:t xml:space="preserve"> State, Nigeria</w:t>
      </w:r>
    </w:p>
    <w:p w:rsidR="001B7CD3" w:rsidRDefault="001B7CD3" w:rsidP="001B7CD3">
      <w:pPr>
        <w:pStyle w:val="ListParagraph"/>
        <w:spacing w:after="0" w:line="240" w:lineRule="auto"/>
        <w:ind w:left="0"/>
        <w:jc w:val="both"/>
        <w:rPr>
          <w:rFonts w:ascii="Times New Roman" w:hAnsi="Times New Roman"/>
          <w:sz w:val="20"/>
          <w:szCs w:val="20"/>
        </w:rPr>
      </w:pPr>
      <w:r>
        <w:rPr>
          <w:rFonts w:ascii="Times New Roman" w:hAnsi="Times New Roman"/>
          <w:sz w:val="20"/>
          <w:szCs w:val="20"/>
          <w:vertAlign w:val="superscript"/>
        </w:rPr>
        <w:t>4</w:t>
      </w:r>
      <w:r>
        <w:rPr>
          <w:rFonts w:ascii="Times New Roman" w:hAnsi="Times New Roman"/>
          <w:sz w:val="20"/>
          <w:szCs w:val="20"/>
        </w:rPr>
        <w:t xml:space="preserve">Delta State Civil Service </w:t>
      </w:r>
      <w:proofErr w:type="spellStart"/>
      <w:r>
        <w:rPr>
          <w:rFonts w:ascii="Times New Roman" w:hAnsi="Times New Roman"/>
          <w:sz w:val="20"/>
          <w:szCs w:val="20"/>
        </w:rPr>
        <w:t>Asaba</w:t>
      </w:r>
      <w:proofErr w:type="spellEnd"/>
      <w:r>
        <w:rPr>
          <w:rFonts w:ascii="Times New Roman" w:hAnsi="Times New Roman"/>
          <w:sz w:val="20"/>
          <w:szCs w:val="20"/>
        </w:rPr>
        <w:t>, Delta State, Nigeria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CE32C6" w:rsidTr="00CE32C6">
        <w:trPr>
          <w:trHeight w:val="5080"/>
          <w:jc w:val="center"/>
        </w:trPr>
        <w:tc>
          <w:tcPr>
            <w:tcW w:w="2500" w:type="dxa"/>
          </w:tcPr>
          <w:p w:rsidR="00CE32C6" w:rsidRPr="008258F7" w:rsidRDefault="00CE32C6" w:rsidP="008258F7">
            <w:pPr>
              <w:pStyle w:val="5Correspondence"/>
              <w:tabs>
                <w:tab w:val="left" w:pos="8370"/>
              </w:tabs>
              <w:spacing w:before="0" w:after="0"/>
              <w:rPr>
                <w:b/>
                <w:sz w:val="20"/>
                <w:szCs w:val="20"/>
              </w:rPr>
            </w:pPr>
          </w:p>
          <w:p w:rsidR="00CE32C6" w:rsidRPr="008258F7" w:rsidRDefault="00CE32C6" w:rsidP="008258F7">
            <w:pPr>
              <w:pStyle w:val="5Correspondence"/>
              <w:tabs>
                <w:tab w:val="left" w:pos="8370"/>
              </w:tabs>
              <w:spacing w:before="0" w:after="0"/>
              <w:jc w:val="center"/>
              <w:rPr>
                <w:b/>
                <w:sz w:val="20"/>
                <w:szCs w:val="20"/>
              </w:rPr>
            </w:pPr>
            <w:r w:rsidRPr="008258F7">
              <w:rPr>
                <w:b/>
                <w:sz w:val="20"/>
                <w:szCs w:val="20"/>
              </w:rPr>
              <w:t>*Corresponding author</w:t>
            </w:r>
          </w:p>
          <w:p w:rsidR="00CE32C6" w:rsidRPr="008258F7" w:rsidRDefault="00CE32C6" w:rsidP="008258F7">
            <w:pPr>
              <w:pStyle w:val="5Correspondence"/>
              <w:tabs>
                <w:tab w:val="left" w:pos="8370"/>
              </w:tabs>
              <w:spacing w:before="0" w:after="0"/>
              <w:jc w:val="center"/>
              <w:rPr>
                <w:i/>
                <w:sz w:val="20"/>
                <w:szCs w:val="20"/>
              </w:rPr>
            </w:pPr>
            <w:proofErr w:type="spellStart"/>
            <w:r w:rsidRPr="001B7CD3">
              <w:rPr>
                <w:i/>
                <w:sz w:val="20"/>
                <w:szCs w:val="20"/>
              </w:rPr>
              <w:t>Ezeh</w:t>
            </w:r>
            <w:proofErr w:type="spellEnd"/>
            <w:r w:rsidRPr="001B7CD3">
              <w:rPr>
                <w:i/>
                <w:sz w:val="20"/>
                <w:szCs w:val="20"/>
              </w:rPr>
              <w:t xml:space="preserve"> Leonard </w:t>
            </w:r>
            <w:proofErr w:type="spellStart"/>
            <w:r w:rsidRPr="001B7CD3">
              <w:rPr>
                <w:i/>
                <w:sz w:val="20"/>
                <w:szCs w:val="20"/>
              </w:rPr>
              <w:t>Nnaemeka</w:t>
            </w:r>
            <w:proofErr w:type="spellEnd"/>
          </w:p>
          <w:p w:rsidR="00CE32C6" w:rsidRPr="008258F7" w:rsidRDefault="00CE32C6" w:rsidP="008258F7">
            <w:pPr>
              <w:pStyle w:val="5Correspondence"/>
              <w:tabs>
                <w:tab w:val="left" w:pos="8370"/>
              </w:tabs>
              <w:spacing w:before="0" w:after="0"/>
              <w:jc w:val="center"/>
              <w:rPr>
                <w:b/>
                <w:sz w:val="20"/>
                <w:szCs w:val="20"/>
              </w:rPr>
            </w:pPr>
          </w:p>
          <w:p w:rsidR="00CE32C6" w:rsidRPr="008258F7" w:rsidRDefault="00CE32C6" w:rsidP="008258F7">
            <w:pPr>
              <w:pStyle w:val="5Correspondence"/>
              <w:tabs>
                <w:tab w:val="left" w:pos="8370"/>
              </w:tabs>
              <w:spacing w:before="0" w:after="0"/>
              <w:jc w:val="center"/>
              <w:rPr>
                <w:b/>
                <w:sz w:val="20"/>
                <w:szCs w:val="20"/>
              </w:rPr>
            </w:pPr>
            <w:r w:rsidRPr="008258F7">
              <w:rPr>
                <w:b/>
                <w:sz w:val="20"/>
                <w:szCs w:val="20"/>
              </w:rPr>
              <w:t>Article History</w:t>
            </w:r>
          </w:p>
          <w:p w:rsidR="00CE32C6" w:rsidRPr="008258F7" w:rsidRDefault="00CE32C6"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CE32C6" w:rsidRPr="008258F7" w:rsidRDefault="00CE32C6"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CE32C6" w:rsidRPr="008258F7" w:rsidRDefault="00CE32C6" w:rsidP="008258F7">
            <w:pPr>
              <w:pStyle w:val="5Correspondence"/>
              <w:tabs>
                <w:tab w:val="left" w:pos="8370"/>
              </w:tabs>
              <w:spacing w:before="0" w:after="0"/>
              <w:jc w:val="center"/>
              <w:rPr>
                <w:i/>
                <w:sz w:val="20"/>
                <w:szCs w:val="20"/>
              </w:rPr>
            </w:pPr>
            <w:r w:rsidRPr="008258F7">
              <w:rPr>
                <w:i/>
                <w:sz w:val="20"/>
                <w:szCs w:val="20"/>
              </w:rPr>
              <w:t>Published: 30.09.2017</w:t>
            </w:r>
          </w:p>
          <w:p w:rsidR="00CE32C6" w:rsidRPr="008258F7" w:rsidRDefault="00CE32C6" w:rsidP="008258F7">
            <w:pPr>
              <w:pStyle w:val="5Correspondence"/>
              <w:tabs>
                <w:tab w:val="left" w:pos="8370"/>
              </w:tabs>
              <w:spacing w:before="0" w:after="0"/>
              <w:jc w:val="center"/>
              <w:rPr>
                <w:i/>
                <w:sz w:val="20"/>
                <w:szCs w:val="20"/>
              </w:rPr>
            </w:pPr>
          </w:p>
          <w:p w:rsidR="00CE32C6" w:rsidRPr="008258F7" w:rsidRDefault="00CE32C6"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CE32C6" w:rsidRPr="008258F7" w:rsidRDefault="00AE5AEB" w:rsidP="008258F7">
            <w:pPr>
              <w:pStyle w:val="Header"/>
              <w:jc w:val="center"/>
              <w:rPr>
                <w:rFonts w:ascii="Times New Roman" w:hAnsi="Times New Roman" w:cs="Times New Roman"/>
                <w:sz w:val="20"/>
                <w:szCs w:val="20"/>
              </w:rPr>
            </w:pPr>
            <w:r>
              <w:rPr>
                <w:szCs w:val="28"/>
              </w:rPr>
              <w:t>10.36347/sjahss.2017.v05i09.016</w:t>
            </w:r>
            <w:bookmarkStart w:id="0" w:name="_GoBack"/>
            <w:bookmarkEnd w:id="0"/>
          </w:p>
          <w:p w:rsidR="00CE32C6" w:rsidRDefault="00CE32C6" w:rsidP="008258F7">
            <w:pPr>
              <w:pStyle w:val="5Correspondence"/>
              <w:tabs>
                <w:tab w:val="left" w:pos="8370"/>
              </w:tabs>
              <w:spacing w:before="0" w:after="0"/>
              <w:jc w:val="center"/>
              <w:rPr>
                <w:b/>
                <w:sz w:val="20"/>
                <w:szCs w:val="20"/>
              </w:rPr>
            </w:pPr>
          </w:p>
          <w:p w:rsidR="00CE32C6" w:rsidRPr="008258F7" w:rsidRDefault="00CE32C6" w:rsidP="008258F7">
            <w:pPr>
              <w:pStyle w:val="5Correspondence"/>
              <w:tabs>
                <w:tab w:val="left" w:pos="8370"/>
              </w:tabs>
              <w:spacing w:before="0" w:after="0"/>
              <w:jc w:val="center"/>
              <w:rPr>
                <w:b/>
                <w:sz w:val="20"/>
                <w:szCs w:val="20"/>
              </w:rPr>
            </w:pPr>
            <w:r>
              <w:rPr>
                <w:b/>
                <w:noProof/>
                <w:sz w:val="20"/>
                <w:szCs w:val="20"/>
              </w:rPr>
              <w:drawing>
                <wp:inline distT="0" distB="0" distL="0" distR="0" wp14:anchorId="12D20070" wp14:editId="1D67781F">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Pr>
          <w:p w:rsidR="00CE32C6" w:rsidRPr="008258F7" w:rsidRDefault="00CE32C6"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cs="Times New Roman"/>
                <w:sz w:val="20"/>
                <w:szCs w:val="20"/>
              </w:rPr>
              <w:t xml:space="preserve">The purpose of this study was to evaluate the relationship among pay satisfaction, tardiness and absenteeism among civil servants in Delta State, Nigeria. Participants in the study were three hundred and eighty-nine (389) civil servants drawn from five ministries in Delta State civil service who comprised one hundred and sixty-six (166) males and two hundred and twenty-three (223) females whose ages ranged from 21 to 59 years with an average age of 36 years and standard deviation of 1.25. Pay Satisfaction Questionnaire by White and </w:t>
            </w:r>
            <w:proofErr w:type="spellStart"/>
            <w:r>
              <w:rPr>
                <w:rFonts w:ascii="Times New Roman" w:hAnsi="Times New Roman" w:cs="Times New Roman"/>
                <w:sz w:val="20"/>
                <w:szCs w:val="20"/>
              </w:rPr>
              <w:t>Ruh</w:t>
            </w:r>
            <w:proofErr w:type="spellEnd"/>
            <w:r>
              <w:rPr>
                <w:rFonts w:ascii="Times New Roman" w:hAnsi="Times New Roman" w:cs="Times New Roman"/>
                <w:sz w:val="20"/>
                <w:szCs w:val="20"/>
              </w:rPr>
              <w:t xml:space="preserve">, [1]. Absenteeism scale by </w:t>
            </w:r>
            <w:proofErr w:type="spellStart"/>
            <w:r>
              <w:rPr>
                <w:rFonts w:ascii="Times New Roman" w:hAnsi="Times New Roman" w:cs="Times New Roman"/>
                <w:sz w:val="20"/>
                <w:szCs w:val="20"/>
              </w:rPr>
              <w:t>Uwannah</w:t>
            </w:r>
            <w:proofErr w:type="spellEnd"/>
            <w:r>
              <w:rPr>
                <w:rFonts w:ascii="Times New Roman" w:hAnsi="Times New Roman" w:cs="Times New Roman"/>
                <w:sz w:val="20"/>
                <w:szCs w:val="20"/>
              </w:rPr>
              <w:t xml:space="preserve"> [2] and Tardiness scale by </w:t>
            </w:r>
            <w:proofErr w:type="spellStart"/>
            <w:r>
              <w:rPr>
                <w:rFonts w:ascii="Times New Roman" w:hAnsi="Times New Roman" w:cs="Times New Roman"/>
                <w:sz w:val="20"/>
                <w:szCs w:val="20"/>
              </w:rPr>
              <w:t>Uwannah</w:t>
            </w:r>
            <w:proofErr w:type="spellEnd"/>
            <w:r>
              <w:rPr>
                <w:rFonts w:ascii="Times New Roman" w:hAnsi="Times New Roman" w:cs="Times New Roman"/>
                <w:sz w:val="20"/>
                <w:szCs w:val="20"/>
              </w:rPr>
              <w:t xml:space="preserve"> [2] were used as instruments for data collection across seven ministries, departments and agencies (MDAs). Being a survey study, correlation design and Pearson product moment correlation coefficient was used as research design and statistics respectively to analyzed data.  The analysis of result confirmed that pay satisfaction significantly and negatively correlated tardiness and absenteeism at r (1,389) = -.54, and -.63, p &lt; .05 respectively tardiness and absenteeism. However, positive and significant relationship was found between tardiness and absenteeism at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1, 389) = .79, p &lt; .05. The finding validates that perception pay satisfaction has expected impact on employee job outcome e.g. tardiness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and absenteeism. It is recommended that wage discrepancies among federal, state and local government civil service be harmonized to solve the problem created by state ownership civil service in the 1980s to enhance productivity and employee satisfaction</w:t>
            </w:r>
            <w:r w:rsidRPr="008258F7">
              <w:rPr>
                <w:rFonts w:ascii="Times New Roman" w:hAnsi="Times New Roman" w:cs="Times New Roman"/>
                <w:color w:val="000000" w:themeColor="text1"/>
                <w:sz w:val="20"/>
                <w:szCs w:val="20"/>
              </w:rPr>
              <w:t>.</w:t>
            </w:r>
          </w:p>
          <w:p w:rsidR="00CE32C6" w:rsidRPr="008258F7" w:rsidRDefault="00CE32C6" w:rsidP="00CE32C6">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cs="Times New Roman"/>
                <w:sz w:val="20"/>
                <w:szCs w:val="20"/>
              </w:rPr>
              <w:t>Pay satisfaction, tardiness, absenteeism, civil service, employee effectiveness</w:t>
            </w:r>
            <w:r w:rsidRPr="00435C0F">
              <w:rPr>
                <w:rFonts w:ascii="Times New Roman" w:hAnsi="Times New Roman" w:cs="Times New Roman"/>
                <w:iCs/>
                <w:sz w:val="20"/>
                <w:szCs w:val="20"/>
              </w:rPr>
              <w:t>.</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9C2546">
          <w:headerReference w:type="default" r:id="rId10"/>
          <w:footerReference w:type="default" r:id="rId11"/>
          <w:footerReference w:type="first" r:id="rId12"/>
          <w:pgSz w:w="11907" w:h="16839" w:code="9"/>
          <w:pgMar w:top="1440" w:right="1080" w:bottom="1440" w:left="1080" w:header="720" w:footer="1440" w:gutter="0"/>
          <w:pgNumType w:start="1202"/>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9C2546" w:rsidRDefault="009C2546" w:rsidP="009C2546">
      <w:pPr>
        <w:spacing w:after="0" w:line="240" w:lineRule="auto"/>
        <w:rPr>
          <w:rFonts w:ascii="Times New Roman" w:hAnsi="Times New Roman" w:cs="Times New Roman"/>
          <w:i/>
          <w:sz w:val="20"/>
          <w:szCs w:val="20"/>
        </w:rPr>
      </w:pPr>
      <w:r>
        <w:rPr>
          <w:rFonts w:ascii="Times New Roman" w:hAnsi="Times New Roman" w:cs="Times New Roman"/>
          <w:b/>
          <w:sz w:val="20"/>
          <w:szCs w:val="20"/>
        </w:rPr>
        <w:lastRenderedPageBreak/>
        <w:t>INTRODUCTION</w:t>
      </w:r>
    </w:p>
    <w:p w:rsidR="009C2546" w:rsidRDefault="009C2546" w:rsidP="009C2546">
      <w:pPr>
        <w:spacing w:after="0" w:line="240" w:lineRule="auto"/>
        <w:ind w:firstLine="720"/>
        <w:contextualSpacing/>
        <w:jc w:val="both"/>
        <w:rPr>
          <w:rFonts w:ascii="Times New Roman" w:hAnsi="Times New Roman" w:cs="Times New Roman"/>
          <w:color w:val="000000"/>
          <w:sz w:val="20"/>
          <w:szCs w:val="20"/>
        </w:rPr>
      </w:pPr>
      <w:r>
        <w:rPr>
          <w:rFonts w:ascii="Times New Roman" w:hAnsi="Times New Roman" w:cs="Times New Roman"/>
          <w:sz w:val="20"/>
          <w:szCs w:val="20"/>
        </w:rPr>
        <w:t xml:space="preserve">Human </w:t>
      </w:r>
      <w:proofErr w:type="spellStart"/>
      <w:r>
        <w:rPr>
          <w:rFonts w:ascii="Times New Roman" w:hAnsi="Times New Roman" w:cs="Times New Roman"/>
          <w:sz w:val="20"/>
          <w:szCs w:val="20"/>
        </w:rPr>
        <w:t>behavioural</w:t>
      </w:r>
      <w:proofErr w:type="spellEnd"/>
      <w:r>
        <w:rPr>
          <w:rFonts w:ascii="Times New Roman" w:hAnsi="Times New Roman" w:cs="Times New Roman"/>
          <w:sz w:val="20"/>
          <w:szCs w:val="20"/>
        </w:rPr>
        <w:t xml:space="preserve"> antecedents in homogenous organizations with homogeneous organizational climate are fairly the same [</w:t>
      </w:r>
      <w:r>
        <w:rPr>
          <w:rFonts w:ascii="Times New Roman" w:hAnsi="Times New Roman" w:cs="Times New Roman"/>
          <w:color w:val="000000"/>
          <w:sz w:val="20"/>
          <w:szCs w:val="20"/>
        </w:rPr>
        <w:t xml:space="preserve">3, </w:t>
      </w:r>
      <w:r>
        <w:rPr>
          <w:rFonts w:ascii="Times New Roman" w:hAnsi="Times New Roman" w:cs="Times New Roman"/>
          <w:sz w:val="20"/>
          <w:szCs w:val="20"/>
        </w:rPr>
        <w:t xml:space="preserve">4]. Several reasons account for tardiness and consequential absenteeism from the workplace. </w:t>
      </w:r>
      <w:proofErr w:type="spellStart"/>
      <w:r>
        <w:rPr>
          <w:rFonts w:ascii="Times New Roman" w:hAnsi="Times New Roman" w:cs="Times New Roman"/>
          <w:sz w:val="20"/>
          <w:szCs w:val="20"/>
        </w:rPr>
        <w:t>Hanebuth</w:t>
      </w:r>
      <w:proofErr w:type="spellEnd"/>
      <w:r>
        <w:rPr>
          <w:rFonts w:ascii="Times New Roman" w:hAnsi="Times New Roman" w:cs="Times New Roman"/>
          <w:sz w:val="20"/>
          <w:szCs w:val="20"/>
        </w:rPr>
        <w:t xml:space="preserve"> [5] noted that some workers are absent due to medical reasons whereas others do not show up because they are not satisfied with their work; just as many are late to work and close earlier from work (tardiness) due to several reasons emanating from domestic factors to factors beyond the control of the worker.  Without option of doubt, real or imagined, tardiness and absenteeism reduce both employee and organizational efficiency [6].  Personal Finance Report [7] asserts that sickness, bullying and harassment, burnout, stress and low morale, child care and elder care, depression, disengagement, injuries, job hunting and partial shifts </w:t>
      </w:r>
      <w:r>
        <w:rPr>
          <w:rFonts w:ascii="Times New Roman" w:hAnsi="Times New Roman" w:cs="Times New Roman"/>
          <w:sz w:val="20"/>
          <w:szCs w:val="20"/>
        </w:rPr>
        <w:lastRenderedPageBreak/>
        <w:t>could be some of the causes of employees being absent from their duties while CIPD Absence report [8] saw stress as the most important cause of long term absence.</w:t>
      </w:r>
    </w:p>
    <w:p w:rsidR="009C2546" w:rsidRDefault="009C2546" w:rsidP="009C2546">
      <w:pPr>
        <w:spacing w:after="0" w:line="240" w:lineRule="auto"/>
        <w:contextualSpacing/>
        <w:jc w:val="both"/>
        <w:rPr>
          <w:rFonts w:ascii="Times New Roman" w:hAnsi="Times New Roman" w:cs="Times New Roman"/>
          <w:color w:val="000000"/>
          <w:sz w:val="20"/>
          <w:szCs w:val="20"/>
        </w:rPr>
      </w:pPr>
    </w:p>
    <w:p w:rsidR="009C2546" w:rsidRDefault="009C2546" w:rsidP="009C2546">
      <w:pPr>
        <w:spacing w:after="0" w:line="240" w:lineRule="auto"/>
        <w:ind w:firstLine="720"/>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focus of most work organizations is to maximize profit, reduce the cost of production and to remain relevant in the global competition for market share [2, 6].  To achieve this, organizations need their workers to maintain a consistent level of effectiveness and efficiency which can be achieved through the efficient maximization of production resources and minimization of operating costs. Usually, this level of effectiveness is affected in the presence of tardiness and absenteeism from work [6]. Although, a number of domestic factors come to mind as the direct causes of tardiness and absenteeism such as; child care, illness, stress, transportation challenges and other circumstantial factors peculiar with </w:t>
      </w:r>
      <w:proofErr w:type="gramStart"/>
      <w:r>
        <w:rPr>
          <w:rFonts w:ascii="Times New Roman" w:hAnsi="Times New Roman" w:cs="Times New Roman"/>
          <w:color w:val="000000"/>
          <w:sz w:val="20"/>
          <w:szCs w:val="20"/>
        </w:rPr>
        <w:t>employees</w:t>
      </w:r>
      <w:proofErr w:type="gramEnd"/>
      <w:r>
        <w:rPr>
          <w:rFonts w:ascii="Times New Roman" w:hAnsi="Times New Roman" w:cs="Times New Roman"/>
          <w:color w:val="000000"/>
          <w:sz w:val="20"/>
          <w:szCs w:val="20"/>
        </w:rPr>
        <w:t xml:space="preserve"> situation </w:t>
      </w:r>
      <w:r>
        <w:rPr>
          <w:rFonts w:ascii="Times New Roman" w:hAnsi="Times New Roman" w:cs="Times New Roman"/>
          <w:color w:val="000000"/>
          <w:sz w:val="20"/>
          <w:szCs w:val="20"/>
        </w:rPr>
        <w:lastRenderedPageBreak/>
        <w:t xml:space="preserve">[2], certain dissatisfactory organizational climate may also influence employees’ </w:t>
      </w:r>
      <w:proofErr w:type="spellStart"/>
      <w:r>
        <w:rPr>
          <w:rFonts w:ascii="Times New Roman" w:hAnsi="Times New Roman" w:cs="Times New Roman"/>
          <w:color w:val="000000"/>
          <w:sz w:val="20"/>
          <w:szCs w:val="20"/>
        </w:rPr>
        <w:t>behavioural</w:t>
      </w:r>
      <w:proofErr w:type="spellEnd"/>
      <w:r>
        <w:rPr>
          <w:rFonts w:ascii="Times New Roman" w:hAnsi="Times New Roman" w:cs="Times New Roman"/>
          <w:color w:val="000000"/>
          <w:sz w:val="20"/>
          <w:szCs w:val="20"/>
        </w:rPr>
        <w:t xml:space="preserve"> attitudes towards work in such a way that tardiness and absenteeism becomes consequential.  In the instance of this kind of circumstance, this study is concerned on how to find out the relationship among the variables namely; pay satisfaction, tardiness and absenteeism. </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Pay satisfaction in the study is viewed as the amount of the overall positive </w:t>
      </w:r>
      <w:proofErr w:type="spellStart"/>
      <w:r>
        <w:rPr>
          <w:rFonts w:ascii="Times New Roman" w:hAnsi="Times New Roman" w:cs="Times New Roman"/>
          <w:sz w:val="20"/>
          <w:szCs w:val="20"/>
        </w:rPr>
        <w:t>affects</w:t>
      </w:r>
      <w:proofErr w:type="spellEnd"/>
      <w:r>
        <w:rPr>
          <w:rFonts w:ascii="Times New Roman" w:hAnsi="Times New Roman" w:cs="Times New Roman"/>
          <w:sz w:val="20"/>
          <w:szCs w:val="20"/>
        </w:rPr>
        <w:t xml:space="preserve"> or feelings individuals (bank employees) have toward their pay. According to White and </w:t>
      </w:r>
      <w:proofErr w:type="spellStart"/>
      <w:r>
        <w:rPr>
          <w:rFonts w:ascii="Times New Roman" w:hAnsi="Times New Roman" w:cs="Times New Roman"/>
          <w:sz w:val="20"/>
          <w:szCs w:val="20"/>
        </w:rPr>
        <w:t>Ruh</w:t>
      </w:r>
      <w:proofErr w:type="spellEnd"/>
      <w:r>
        <w:rPr>
          <w:rFonts w:ascii="Times New Roman" w:hAnsi="Times New Roman" w:cs="Times New Roman"/>
          <w:sz w:val="20"/>
          <w:szCs w:val="20"/>
        </w:rPr>
        <w:t xml:space="preserve"> [1], it relates to employees mindset regarding the payment or compensation received from the services rendered for work done. Pay may include basic salary and any bonuses or other economic benefits that an employee receives during or as a result of employment. Pay satisfaction has to do with the employee’s contentment with his or her salary [9]. This emotional state (pay satisfaction) is usually influenced fundamentally by the ‘interaction of one’s values and one’s perception of the pay and as well as its components’ [10]. In the views of the current researchers, pay satisfaction is being pleased with the financial outcome of one’s job. It is also positive evaluation of one’s reward as commensurate benefit to employee’s organizational effort. When pay is not satisfactory in organization, varying deviant and counterproductive </w:t>
      </w:r>
      <w:proofErr w:type="spellStart"/>
      <w:r>
        <w:rPr>
          <w:rFonts w:ascii="Times New Roman" w:hAnsi="Times New Roman" w:cs="Times New Roman"/>
          <w:sz w:val="20"/>
          <w:szCs w:val="20"/>
        </w:rPr>
        <w:t>behaviours</w:t>
      </w:r>
      <w:proofErr w:type="spellEnd"/>
      <w:r>
        <w:rPr>
          <w:rFonts w:ascii="Times New Roman" w:hAnsi="Times New Roman" w:cs="Times New Roman"/>
          <w:sz w:val="20"/>
          <w:szCs w:val="20"/>
        </w:rPr>
        <w:t xml:space="preserve"> may ensue as retaliation and the need to balance the effort and reward schema; in this kind of scenario, tardiness and absenteeism may become the commonest tools of retaliation and maintenance of equity.</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Tardiness is a form of lateness to work in various forms either arriving late, leaving early or both (arriving late and dismissing early). According to </w:t>
      </w:r>
      <w:proofErr w:type="spellStart"/>
      <w:r>
        <w:rPr>
          <w:rFonts w:ascii="Times New Roman" w:hAnsi="Times New Roman" w:cs="Times New Roman"/>
          <w:sz w:val="20"/>
          <w:szCs w:val="20"/>
        </w:rPr>
        <w:t>Fodluck</w:t>
      </w:r>
      <w:proofErr w:type="spellEnd"/>
      <w:r>
        <w:rPr>
          <w:rFonts w:ascii="Times New Roman" w:hAnsi="Times New Roman" w:cs="Times New Roman"/>
          <w:sz w:val="20"/>
          <w:szCs w:val="20"/>
        </w:rPr>
        <w:t xml:space="preserve">, K. M. [11], tardiness is regarded as unauthorized single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of “arriving late to work or leaving early”.  The author views tardiness as daily absence from duty either at the beginning of work or in the closing hours due to some personal/domestic issues or organizational related errands without formal permission to do so from the competent superior of the organization. Tardiness may result as an effort to reward oneself with organization’s time in the absence of satisfactory organizational reward. Aggravated tardiness can also lead to full absenteeism from work especially, if the employee feels that in consideration to his or her benefits, s/he ought not to fulfill attendance obligation of work. </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Absenteeism is a consistent pattern of absence from a duty or obligation without permission [5, 2]. It may be also seen as not been on the duty post or task irrespective of whether the employee comes for work or not without approved permission. Absenteeism may be intentional or unintentional but the critical factor of determining absenteeism is lack of permission from the </w:t>
      </w:r>
      <w:r>
        <w:rPr>
          <w:rFonts w:ascii="Times New Roman" w:hAnsi="Times New Roman" w:cs="Times New Roman"/>
          <w:sz w:val="20"/>
          <w:szCs w:val="20"/>
        </w:rPr>
        <w:lastRenderedPageBreak/>
        <w:t xml:space="preserve">relevant authority. In views of the authors, absenteeism may also be signs of eventual employee turnover or contract breach as they defined it as unauthorized absence from work arising from disenchantment and discontentment from organizational rewards.  </w:t>
      </w: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The above definitions consistently show that tardiness and absenteeism as forms of organizational deviance are also contract breaches which may have causative factors due to inherent organizational climate or individual factors.  In the current research, the focus is to link these forms deviance to influences of organizational climate typically in consideration is pay satisfaction.  The researchers conceptualize that given the peculiar organizational climate of State civil service in Delta State, Nigeria; pay satisfaction will negatively correlate both tardiness and absenteeism while positive relationship between tardiness and absenteeism is most likely among Delta State civil servants in Nigeria.</w:t>
      </w:r>
    </w:p>
    <w:p w:rsidR="009C2546" w:rsidRDefault="009C2546" w:rsidP="009C2546">
      <w:pPr>
        <w:spacing w:after="0" w:line="240" w:lineRule="auto"/>
        <w:contextualSpacing/>
        <w:jc w:val="both"/>
        <w:rPr>
          <w:rFonts w:ascii="Times New Roman" w:hAnsi="Times New Roman" w:cs="Times New Roman"/>
          <w:b/>
          <w:sz w:val="20"/>
          <w:szCs w:val="20"/>
        </w:rPr>
      </w:pPr>
    </w:p>
    <w:p w:rsidR="009C2546" w:rsidRDefault="009C2546" w:rsidP="009C2546">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LITERATURE</w:t>
      </w: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Pay satisfaction may also be assumed on the basis of the assertions of the </w:t>
      </w:r>
      <w:proofErr w:type="spellStart"/>
      <w:r>
        <w:rPr>
          <w:rFonts w:ascii="Times New Roman" w:hAnsi="Times New Roman" w:cs="Times New Roman"/>
          <w:sz w:val="20"/>
          <w:szCs w:val="20"/>
        </w:rPr>
        <w:t>favourable</w:t>
      </w:r>
      <w:proofErr w:type="spellEnd"/>
      <w:r>
        <w:rPr>
          <w:rFonts w:ascii="Times New Roman" w:hAnsi="Times New Roman" w:cs="Times New Roman"/>
          <w:sz w:val="20"/>
          <w:szCs w:val="20"/>
        </w:rPr>
        <w:t xml:space="preserve"> view point or aspect of the pay or other associated incentives attached to it [12, 9].  Similarly, pay satisfaction can be viewed as the pleasurable emotional state resulting in either gratification or satisfaction about one’s pay. Locke [13] describe pay satisfaction as the state where one’s needs and one’s outcomes match well. </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Green &amp; Baron [14] perceive pay satisfaction as an individual’s cognitive, affective and evaluative reactions towards his pay and or job. Equally, employee satisfaction with pay as advanced by Cranny, Smith and Stone [15] is viewed as a combination of cognitive and affective actions to the differential perceptions of what an employee wants to receive compared to what he actually receives. In other words, employees’ pay satisfaction encompasses employees’ satisfaction with their salaries, wages, bonuses, financial entitlements and other socio-economic benefits which they enjoy or benefit as members of their work organizations.</w:t>
      </w:r>
    </w:p>
    <w:p w:rsidR="009C2546" w:rsidRDefault="009C2546" w:rsidP="009C2546">
      <w:pPr>
        <w:spacing w:after="0" w:line="240" w:lineRule="auto"/>
        <w:ind w:firstLine="720"/>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Lawler [16] posits that pay satisfaction is also a function of two major perceptions of the individual employee. First is what amount an individual employee perceives that he should receive. Secondly, is the amount of pay he perceives to have actually </w:t>
      </w:r>
      <w:proofErr w:type="gramStart"/>
      <w:r>
        <w:rPr>
          <w:rFonts w:ascii="Times New Roman" w:hAnsi="Times New Roman" w:cs="Times New Roman"/>
          <w:sz w:val="20"/>
          <w:szCs w:val="20"/>
        </w:rPr>
        <w:t>received.</w:t>
      </w:r>
      <w:proofErr w:type="gramEnd"/>
      <w:r>
        <w:rPr>
          <w:rFonts w:ascii="Times New Roman" w:hAnsi="Times New Roman" w:cs="Times New Roman"/>
          <w:sz w:val="20"/>
          <w:szCs w:val="20"/>
        </w:rPr>
        <w:t xml:space="preserve"> Lawler argues that pay satisfaction or dissatisfaction is based on what an individual should receive and what he actually receives. According to him, the perceived amount one should receive is influenced by: (i) Perceived job inputs of the individual; (ii) Perceived job characteristics; (iii) Perceived non-monetary reward; </w:t>
      </w:r>
      <w:proofErr w:type="gramStart"/>
      <w:r>
        <w:rPr>
          <w:rFonts w:ascii="Times New Roman" w:hAnsi="Times New Roman" w:cs="Times New Roman"/>
          <w:sz w:val="20"/>
          <w:szCs w:val="20"/>
        </w:rPr>
        <w:t>(iv) Wage</w:t>
      </w:r>
      <w:proofErr w:type="gramEnd"/>
      <w:r>
        <w:rPr>
          <w:rFonts w:ascii="Times New Roman" w:hAnsi="Times New Roman" w:cs="Times New Roman"/>
          <w:sz w:val="20"/>
          <w:szCs w:val="20"/>
        </w:rPr>
        <w:t xml:space="preserve"> history of the organization; and (v) Perceived inputs and outcomes of referent others.</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lastRenderedPageBreak/>
        <w:t>Lawler [16] further contends that the first perception depends on such things as how much the person believes to have contributed to the job, the nature of the job and the organization, and to a lesser degree, the non-monetary outcomes from work and the person’s own pay history. To him, the second component indicates that perceived amount of pay received is a function of the perceived amount of compensation received by the relevant pay referents. The perceived amount of pay received by an individual is a function of actual pay rate, wage history and perceived pay when compared to that of others in an organization. If an individual has always experienced pay satisfaction and the organization has a history of employee pay satisfaction for his referent others, his perception of pay received could be satisfactory.</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Katz [17] believes that pay satisfaction enhances employee effort on the job due to the greater cost to employees of losing the job because pay satisfaction is essential to employees in the organization as it makes them to be economically sound and balanced in life which enables them to meet up with the necessities of life. Thus, satisfaction with pay enhances an employee to work by putting in his best on the job and thereby reduces turnover intentions and actual turnover.</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proofErr w:type="spellStart"/>
      <w:r>
        <w:rPr>
          <w:rFonts w:ascii="Times New Roman" w:hAnsi="Times New Roman" w:cs="Times New Roman"/>
          <w:sz w:val="20"/>
          <w:szCs w:val="20"/>
        </w:rPr>
        <w:t>Akerlof</w:t>
      </w:r>
      <w:proofErr w:type="spellEnd"/>
      <w:r>
        <w:rPr>
          <w:rFonts w:ascii="Times New Roman" w:hAnsi="Times New Roman" w:cs="Times New Roman"/>
          <w:sz w:val="20"/>
          <w:szCs w:val="20"/>
        </w:rPr>
        <w:t xml:space="preserve"> [18] opines that pay satisfaction increases employee efforts to be loyal to his organization because it will not be easy for pay satisfied employees to turnover their job or sabotage their jobs since they derive pay satisfaction in the job. Employees’ satisfied with their pay reduces the organization’s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turnover, deviance, recruitment costs and other forms of negative employee work attitudes and </w:t>
      </w:r>
      <w:proofErr w:type="spellStart"/>
      <w:r>
        <w:rPr>
          <w:rFonts w:ascii="Times New Roman" w:hAnsi="Times New Roman" w:cs="Times New Roman"/>
          <w:sz w:val="20"/>
          <w:szCs w:val="20"/>
        </w:rPr>
        <w:t>behaviours</w:t>
      </w:r>
      <w:proofErr w:type="spellEnd"/>
      <w:r>
        <w:rPr>
          <w:rFonts w:ascii="Times New Roman" w:hAnsi="Times New Roman" w:cs="Times New Roman"/>
          <w:sz w:val="20"/>
          <w:szCs w:val="20"/>
        </w:rPr>
        <w:t xml:space="preserve"> [19, 20]. In other words, when employees are pay satisfied, there is likelihood that such employee will remain in the organization for a long time and the organization will save cost of recruiting capable hands to handle tasks in the organization.</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A number of other studies have also linked pay levels and satisfaction to a number of </w:t>
      </w:r>
      <w:proofErr w:type="spellStart"/>
      <w:r>
        <w:rPr>
          <w:rFonts w:ascii="Times New Roman" w:hAnsi="Times New Roman" w:cs="Times New Roman"/>
          <w:sz w:val="20"/>
          <w:szCs w:val="20"/>
        </w:rPr>
        <w:t>behavioural</w:t>
      </w:r>
      <w:proofErr w:type="spellEnd"/>
      <w:r>
        <w:rPr>
          <w:rFonts w:ascii="Times New Roman" w:hAnsi="Times New Roman" w:cs="Times New Roman"/>
          <w:sz w:val="20"/>
          <w:szCs w:val="20"/>
        </w:rPr>
        <w:t xml:space="preserve"> attitudes/outcomes in the organization; for example, William, </w:t>
      </w:r>
      <w:proofErr w:type="spellStart"/>
      <w:r>
        <w:rPr>
          <w:rFonts w:ascii="Times New Roman" w:hAnsi="Times New Roman" w:cs="Times New Roman"/>
          <w:sz w:val="20"/>
          <w:szCs w:val="20"/>
        </w:rPr>
        <w:t>Carraher</w:t>
      </w:r>
      <w:proofErr w:type="spellEnd"/>
      <w:r>
        <w:rPr>
          <w:rFonts w:ascii="Times New Roman" w:hAnsi="Times New Roman" w:cs="Times New Roman"/>
          <w:sz w:val="20"/>
          <w:szCs w:val="20"/>
        </w:rPr>
        <w:t xml:space="preserve">, Brower and </w:t>
      </w:r>
      <w:proofErr w:type="spellStart"/>
      <w:r>
        <w:rPr>
          <w:rFonts w:ascii="Times New Roman" w:hAnsi="Times New Roman" w:cs="Times New Roman"/>
          <w:sz w:val="20"/>
          <w:szCs w:val="20"/>
        </w:rPr>
        <w:t>Mc</w:t>
      </w:r>
      <w:proofErr w:type="spellEnd"/>
      <w:r>
        <w:rPr>
          <w:rFonts w:ascii="Times New Roman" w:hAnsi="Times New Roman" w:cs="Times New Roman"/>
          <w:sz w:val="20"/>
          <w:szCs w:val="20"/>
        </w:rPr>
        <w:t xml:space="preserve"> Manna [12] contended that pay satisfaction influences the overall job satisfaction, motivation and performance, organizational citizenship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and improved work attitudes.  If employees are not satisfied with their pay it results to pay dissatisfaction and according to </w:t>
      </w:r>
      <w:proofErr w:type="spellStart"/>
      <w:r>
        <w:rPr>
          <w:rFonts w:ascii="Times New Roman" w:hAnsi="Times New Roman" w:cs="Times New Roman"/>
          <w:sz w:val="20"/>
          <w:szCs w:val="20"/>
        </w:rPr>
        <w:t>Banjoko</w:t>
      </w:r>
      <w:proofErr w:type="spellEnd"/>
      <w:r>
        <w:rPr>
          <w:rFonts w:ascii="Times New Roman" w:hAnsi="Times New Roman" w:cs="Times New Roman"/>
          <w:sz w:val="20"/>
          <w:szCs w:val="20"/>
        </w:rPr>
        <w:t xml:space="preserve"> [21] such situation could lead to many dysfunctional </w:t>
      </w:r>
      <w:proofErr w:type="spellStart"/>
      <w:r>
        <w:rPr>
          <w:rFonts w:ascii="Times New Roman" w:hAnsi="Times New Roman" w:cs="Times New Roman"/>
          <w:sz w:val="20"/>
          <w:szCs w:val="20"/>
        </w:rPr>
        <w:t>behaviours</w:t>
      </w:r>
      <w:proofErr w:type="spellEnd"/>
      <w:r>
        <w:rPr>
          <w:rFonts w:ascii="Times New Roman" w:hAnsi="Times New Roman" w:cs="Times New Roman"/>
          <w:sz w:val="20"/>
          <w:szCs w:val="20"/>
        </w:rPr>
        <w:t xml:space="preserve"> such as decreased job satisfaction, lower morale, poor performance, high rate of tardiness and absenteeism.</w:t>
      </w:r>
    </w:p>
    <w:p w:rsidR="009C2546" w:rsidRDefault="009C2546" w:rsidP="009C2546">
      <w:pPr>
        <w:spacing w:after="0" w:line="240" w:lineRule="auto"/>
        <w:contextualSpacing/>
        <w:jc w:val="both"/>
        <w:rPr>
          <w:rFonts w:ascii="Times New Roman" w:hAnsi="Times New Roman" w:cs="Times New Roman"/>
          <w:b/>
          <w:sz w:val="20"/>
          <w:szCs w:val="20"/>
        </w:rPr>
      </w:pPr>
    </w:p>
    <w:p w:rsidR="009C2546" w:rsidRDefault="009C2546" w:rsidP="009C2546">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TARDINESS</w:t>
      </w: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Tardiness regards to clumsy attitude towards employee’s presence in the work.  It is also negative and effective </w:t>
      </w:r>
      <w:proofErr w:type="spellStart"/>
      <w:r>
        <w:rPr>
          <w:rFonts w:ascii="Times New Roman" w:hAnsi="Times New Roman" w:cs="Times New Roman"/>
          <w:sz w:val="20"/>
          <w:szCs w:val="20"/>
        </w:rPr>
        <w:t>behavioural</w:t>
      </w:r>
      <w:proofErr w:type="spellEnd"/>
      <w:r>
        <w:rPr>
          <w:rFonts w:ascii="Times New Roman" w:hAnsi="Times New Roman" w:cs="Times New Roman"/>
          <w:sz w:val="20"/>
          <w:szCs w:val="20"/>
        </w:rPr>
        <w:t xml:space="preserve"> disposition towards coming to and leaving the workplace. </w:t>
      </w:r>
      <w:proofErr w:type="gramStart"/>
      <w:r>
        <w:rPr>
          <w:rFonts w:ascii="Times New Roman" w:hAnsi="Times New Roman" w:cs="Times New Roman"/>
          <w:sz w:val="20"/>
          <w:szCs w:val="20"/>
        </w:rPr>
        <w:t xml:space="preserve">According to </w:t>
      </w:r>
      <w:proofErr w:type="spellStart"/>
      <w:r>
        <w:rPr>
          <w:rFonts w:ascii="Times New Roman" w:hAnsi="Times New Roman" w:cs="Times New Roman"/>
          <w:sz w:val="20"/>
          <w:szCs w:val="20"/>
        </w:rPr>
        <w:t>Fodluck</w:t>
      </w:r>
      <w:proofErr w:type="spellEnd"/>
      <w:r>
        <w:rPr>
          <w:rFonts w:ascii="Times New Roman" w:hAnsi="Times New Roman" w:cs="Times New Roman"/>
          <w:sz w:val="20"/>
          <w:szCs w:val="20"/>
        </w:rPr>
        <w:t>, K.M.</w:t>
      </w:r>
      <w:proofErr w:type="gramEnd"/>
      <w:r>
        <w:rPr>
          <w:rFonts w:ascii="Times New Roman" w:hAnsi="Times New Roman" w:cs="Times New Roman"/>
          <w:sz w:val="20"/>
          <w:szCs w:val="20"/>
        </w:rPr>
        <w:t xml:space="preserve">  [11], “arriving late to work or leaving early” from work can be harmful to the organization. When people do not show up on time, they are guilty of tardiness.  Tardiness is associated with compromised organizational efficiency which negatively affects production. Other workers may try to imitate the tardy employee by coming late to work themselves if not well tamed by the management. The work of </w:t>
      </w:r>
      <w:proofErr w:type="spellStart"/>
      <w:r>
        <w:rPr>
          <w:rFonts w:ascii="Times New Roman" w:hAnsi="Times New Roman" w:cs="Times New Roman"/>
          <w:sz w:val="20"/>
          <w:szCs w:val="20"/>
        </w:rPr>
        <w:t>Kalejaiye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Adeyemi</w:t>
      </w:r>
      <w:proofErr w:type="spellEnd"/>
      <w:r>
        <w:rPr>
          <w:rFonts w:ascii="Times New Roman" w:hAnsi="Times New Roman" w:cs="Times New Roman"/>
          <w:sz w:val="20"/>
          <w:szCs w:val="20"/>
        </w:rPr>
        <w:t xml:space="preserve"> [22] and </w:t>
      </w:r>
      <w:proofErr w:type="spellStart"/>
      <w:r>
        <w:rPr>
          <w:rFonts w:ascii="Times New Roman" w:hAnsi="Times New Roman" w:cs="Times New Roman"/>
          <w:sz w:val="20"/>
          <w:szCs w:val="20"/>
        </w:rPr>
        <w:t>Gervasini</w:t>
      </w:r>
      <w:proofErr w:type="spellEnd"/>
      <w:r>
        <w:rPr>
          <w:rFonts w:ascii="Times New Roman" w:hAnsi="Times New Roman" w:cs="Times New Roman"/>
          <w:sz w:val="20"/>
          <w:szCs w:val="20"/>
        </w:rPr>
        <w:t>, [23] has shown that tardiness negatively affects the success of every organization and organizational efficiency. Unresolved crises occasioned by tardiness may aggravate to other worse employee’s outcome usually absenteeism or long term absence from work.</w:t>
      </w:r>
    </w:p>
    <w:p w:rsidR="009C2546" w:rsidRDefault="009C2546" w:rsidP="009C2546">
      <w:pPr>
        <w:spacing w:after="0" w:line="240" w:lineRule="auto"/>
        <w:contextualSpacing/>
        <w:jc w:val="both"/>
        <w:rPr>
          <w:rFonts w:ascii="Times New Roman" w:hAnsi="Times New Roman" w:cs="Times New Roman"/>
          <w:b/>
          <w:sz w:val="20"/>
          <w:szCs w:val="20"/>
        </w:rPr>
      </w:pPr>
    </w:p>
    <w:p w:rsidR="009C2546" w:rsidRDefault="009C2546" w:rsidP="009C2546">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ABSENTEEISM </w:t>
      </w: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Absenteeism is a habitual pattern of absence from a duty or obligation without permission [5 2]. </w:t>
      </w:r>
      <w:proofErr w:type="gramStart"/>
      <w:r>
        <w:rPr>
          <w:rFonts w:ascii="Times New Roman" w:hAnsi="Times New Roman" w:cs="Times New Roman"/>
          <w:sz w:val="20"/>
          <w:szCs w:val="20"/>
        </w:rPr>
        <w:t xml:space="preserve">According to </w:t>
      </w:r>
      <w:proofErr w:type="spellStart"/>
      <w:r>
        <w:rPr>
          <w:rFonts w:ascii="Times New Roman" w:hAnsi="Times New Roman" w:cs="Times New Roman"/>
          <w:sz w:val="20"/>
          <w:szCs w:val="20"/>
        </w:rPr>
        <w:t>Fodluck</w:t>
      </w:r>
      <w:proofErr w:type="spellEnd"/>
      <w:r>
        <w:rPr>
          <w:rFonts w:ascii="Times New Roman" w:hAnsi="Times New Roman" w:cs="Times New Roman"/>
          <w:sz w:val="20"/>
          <w:szCs w:val="20"/>
        </w:rPr>
        <w:t>, K.M.</w:t>
      </w:r>
      <w:proofErr w:type="gramEnd"/>
      <w:r>
        <w:rPr>
          <w:rFonts w:ascii="Times New Roman" w:hAnsi="Times New Roman" w:cs="Times New Roman"/>
          <w:sz w:val="20"/>
          <w:szCs w:val="20"/>
        </w:rPr>
        <w:t xml:space="preserve">  [11], absenteeism is not showing up for work. For </w:t>
      </w:r>
      <w:proofErr w:type="spellStart"/>
      <w:r>
        <w:rPr>
          <w:rFonts w:ascii="Times New Roman" w:hAnsi="Times New Roman" w:cs="Times New Roman"/>
          <w:sz w:val="20"/>
          <w:szCs w:val="20"/>
        </w:rPr>
        <w:t>Uwannah</w:t>
      </w:r>
      <w:proofErr w:type="spellEnd"/>
      <w:r>
        <w:rPr>
          <w:rFonts w:ascii="Times New Roman" w:hAnsi="Times New Roman" w:cs="Times New Roman"/>
          <w:sz w:val="20"/>
          <w:szCs w:val="20"/>
        </w:rPr>
        <w:t xml:space="preserve"> [2], absenteeism signifies the absence of an employee from work without any explanation, without authorization and intentionally. The current researchers conceptualize absenteeism as intentional and unintentional Patrick [6] affirm that unexcused absences lower productivity, results to low morale and is an added stress for other employees; consequently, absenteeism in the workplace affects both the employee and the employer. </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Some researchers like </w:t>
      </w:r>
      <w:proofErr w:type="spellStart"/>
      <w:r>
        <w:rPr>
          <w:rFonts w:ascii="Times New Roman" w:hAnsi="Times New Roman" w:cs="Times New Roman"/>
          <w:sz w:val="20"/>
          <w:szCs w:val="20"/>
        </w:rPr>
        <w:t>Hanebuth</w:t>
      </w:r>
      <w:proofErr w:type="spellEnd"/>
      <w:r>
        <w:rPr>
          <w:rFonts w:ascii="Times New Roman" w:hAnsi="Times New Roman" w:cs="Times New Roman"/>
          <w:sz w:val="20"/>
          <w:szCs w:val="20"/>
        </w:rPr>
        <w:t xml:space="preserve">, [5], </w:t>
      </w:r>
      <w:proofErr w:type="spellStart"/>
      <w:r>
        <w:rPr>
          <w:rFonts w:ascii="Times New Roman" w:hAnsi="Times New Roman" w:cs="Times New Roman"/>
          <w:sz w:val="20"/>
          <w:szCs w:val="20"/>
        </w:rPr>
        <w:t>Saez</w:t>
      </w:r>
      <w:proofErr w:type="spellEnd"/>
      <w:r>
        <w:rPr>
          <w:rFonts w:ascii="Times New Roman" w:hAnsi="Times New Roman" w:cs="Times New Roman"/>
          <w:sz w:val="20"/>
          <w:szCs w:val="20"/>
        </w:rPr>
        <w:t xml:space="preserve"> [24] attest that absenteeism is negatively related to job satisfaction and commitment especially satisfaction with work itself and could be an indication of managerial issues like toxic work environment. The Australian Faculty of Occupational Medicine [25] viewed absenteeism as an indication of poor performance. </w:t>
      </w:r>
      <w:proofErr w:type="spellStart"/>
      <w:r>
        <w:rPr>
          <w:rFonts w:ascii="Times New Roman" w:hAnsi="Times New Roman" w:cs="Times New Roman"/>
          <w:sz w:val="20"/>
          <w:szCs w:val="20"/>
        </w:rPr>
        <w:t>Bayram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Gursaka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Bilgel</w:t>
      </w:r>
      <w:proofErr w:type="spellEnd"/>
      <w:r>
        <w:rPr>
          <w:rFonts w:ascii="Times New Roman" w:hAnsi="Times New Roman" w:cs="Times New Roman"/>
          <w:sz w:val="20"/>
          <w:szCs w:val="20"/>
        </w:rPr>
        <w:t xml:space="preserve"> [26] assert that absenteeism at work is a breach of contract between employer and employee. It is also a production deviance [27] and a manifestation of problems at work [28]. Several reasons account for absence in the workplace. </w:t>
      </w:r>
      <w:proofErr w:type="spellStart"/>
      <w:r>
        <w:rPr>
          <w:rFonts w:ascii="Times New Roman" w:hAnsi="Times New Roman" w:cs="Times New Roman"/>
          <w:sz w:val="20"/>
          <w:szCs w:val="20"/>
        </w:rPr>
        <w:t>Hanebuth</w:t>
      </w:r>
      <w:proofErr w:type="spellEnd"/>
      <w:r>
        <w:rPr>
          <w:rFonts w:ascii="Times New Roman" w:hAnsi="Times New Roman" w:cs="Times New Roman"/>
          <w:sz w:val="20"/>
          <w:szCs w:val="20"/>
        </w:rPr>
        <w:t xml:space="preserve"> [5] noted that some workers are absent due to medical reasons whereas others do not show up because they are not satisfied with their work. In like manner, Personal Finance Report [7] submits that sickness, bullying and harassment, burnout, stress and low morale, child care and elder care, depression, disengagement, injuries, job hunting and partial shifts could be some of the causes of employees being absent from their duties while CIPD Absence report [8] saw stress as the most important cause of long term absence.</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color w:val="000000"/>
          <w:sz w:val="20"/>
          <w:szCs w:val="20"/>
        </w:rPr>
      </w:pPr>
      <w:r>
        <w:rPr>
          <w:rFonts w:ascii="Times New Roman" w:hAnsi="Times New Roman" w:cs="Times New Roman"/>
          <w:sz w:val="20"/>
          <w:szCs w:val="20"/>
        </w:rPr>
        <w:t xml:space="preserve">The current authors are therefore of the opinion that in consideration of the views of </w:t>
      </w:r>
      <w:proofErr w:type="spellStart"/>
      <w:r>
        <w:rPr>
          <w:rFonts w:ascii="Times New Roman" w:hAnsi="Times New Roman" w:cs="Times New Roman"/>
          <w:sz w:val="20"/>
          <w:szCs w:val="20"/>
        </w:rPr>
        <w:t>Banjoko</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[21], that the instance of lower morale occasioned by dissatisfaction of pay may be the major cause of employee tardiness and absenteeism as opined by </w:t>
      </w:r>
      <w:proofErr w:type="spellStart"/>
      <w:r>
        <w:rPr>
          <w:rFonts w:ascii="Times New Roman" w:hAnsi="Times New Roman" w:cs="Times New Roman"/>
          <w:sz w:val="20"/>
          <w:szCs w:val="20"/>
        </w:rPr>
        <w:t>Cascio</w:t>
      </w:r>
      <w:proofErr w:type="spellEnd"/>
      <w:r>
        <w:rPr>
          <w:rFonts w:ascii="Times New Roman" w:hAnsi="Times New Roman" w:cs="Times New Roman"/>
          <w:sz w:val="20"/>
          <w:szCs w:val="20"/>
        </w:rPr>
        <w:t xml:space="preserve"> [29], Scott and Judge [30], Bolton, Becker and Barker [31].  Consequently, the current researchers have conceptualized that tardiness and absenteeism may be associated with pay dissatisfaction as depicted in both conceptual and theoretical models.</w:t>
      </w:r>
    </w:p>
    <w:p w:rsidR="009C2546" w:rsidRDefault="009C2546" w:rsidP="009C2546">
      <w:pPr>
        <w:spacing w:after="0" w:line="240" w:lineRule="auto"/>
        <w:contextualSpacing/>
        <w:jc w:val="both"/>
        <w:rPr>
          <w:rFonts w:ascii="Times New Roman" w:hAnsi="Times New Roman" w:cs="Times New Roman"/>
          <w:color w:val="000000"/>
          <w:sz w:val="20"/>
          <w:szCs w:val="20"/>
        </w:rPr>
      </w:pPr>
    </w:p>
    <w:p w:rsidR="009C2546" w:rsidRDefault="009C2546" w:rsidP="009C2546">
      <w:pPr>
        <w:spacing w:after="0" w:line="240" w:lineRule="auto"/>
        <w:contextualSpacing/>
        <w:jc w:val="both"/>
        <w:rPr>
          <w:rFonts w:ascii="Times New Roman" w:hAnsi="Times New Roman" w:cs="Times New Roman"/>
          <w:color w:val="000000"/>
          <w:sz w:val="20"/>
          <w:szCs w:val="20"/>
        </w:rPr>
      </w:pPr>
      <w:r>
        <w:rPr>
          <w:rFonts w:ascii="Times New Roman" w:hAnsi="Times New Roman" w:cs="Times New Roman"/>
          <w:b/>
          <w:sz w:val="20"/>
          <w:szCs w:val="20"/>
        </w:rPr>
        <w:t>THEORETICAL FRAMEWORK</w:t>
      </w:r>
      <w:r>
        <w:rPr>
          <w:rFonts w:ascii="Times New Roman" w:hAnsi="Times New Roman" w:cs="Times New Roman"/>
          <w:b/>
          <w:sz w:val="20"/>
          <w:szCs w:val="20"/>
        </w:rPr>
        <w:tab/>
      </w:r>
      <w:r>
        <w:rPr>
          <w:rFonts w:ascii="Times New Roman" w:hAnsi="Times New Roman" w:cs="Times New Roman"/>
          <w:b/>
          <w:sz w:val="20"/>
          <w:szCs w:val="20"/>
        </w:rPr>
        <w:tab/>
      </w:r>
    </w:p>
    <w:p w:rsidR="009C2546" w:rsidRDefault="009C2546" w:rsidP="009C2546">
      <w:pPr>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rPr>
        <w:t>Equity theory (Adams, 1965)</w:t>
      </w:r>
    </w:p>
    <w:p w:rsidR="009C2546" w:rsidRDefault="009C2546" w:rsidP="009C2546">
      <w:pPr>
        <w:spacing w:after="0" w:line="240" w:lineRule="auto"/>
        <w:ind w:firstLine="720"/>
        <w:jc w:val="both"/>
        <w:rPr>
          <w:rFonts w:ascii="Times New Roman" w:hAnsi="Times New Roman" w:cs="Times New Roman"/>
          <w:b/>
          <w:sz w:val="20"/>
          <w:szCs w:val="20"/>
        </w:rPr>
      </w:pPr>
      <w:r>
        <w:rPr>
          <w:rFonts w:ascii="Times New Roman" w:hAnsi="Times New Roman" w:cs="Times New Roman"/>
          <w:sz w:val="20"/>
          <w:szCs w:val="20"/>
        </w:rPr>
        <w:t xml:space="preserve">Adams’ [32] equity theory is basically concerned with the perceptions people (employees) have about how they are treated in their organizations as compared with others. The theory assumes that employees seek to maintain equity (fairness) between the input they bring in to a job (education, time, experience, commitment and effort) and the outcomes they receive from it (promotion, recognition and increased pay) against the perceived inputs and outcomes of other employees. Adams [32] proposed that perception of inequity in the distribution of organizational resource (rewards, benefits or punishments) in comparison with others precipitates dissatisfaction which could pay or job dissatisfaction.  The author went further to posit that inequity precedes attempts to restore equity which is the foundation of varying negative outcomes, some of which may be tardiness and absenteeism The major strength of this theory is hinged on its recognition that individual’s inputs such as education, experience and effort should be recognized and appreciated in such a way that there is equitable distribution of organizational resources. It also reveals that individual employees are part of the larger system in any work sector from which comparison about working conditions can be made. However, the weakness of the theory is that it relies only on measurable indices for comparison as it does not account for immeasurable factors. </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 xml:space="preserve">The above theoretical framework suggests that there may be connection between tardiness and absenteeism with </w:t>
      </w:r>
      <w:proofErr w:type="spellStart"/>
      <w:r>
        <w:rPr>
          <w:rFonts w:ascii="Times New Roman" w:hAnsi="Times New Roman" w:cs="Times New Roman"/>
          <w:sz w:val="20"/>
          <w:szCs w:val="20"/>
        </w:rPr>
        <w:t>unfavourable</w:t>
      </w:r>
      <w:proofErr w:type="spellEnd"/>
      <w:r>
        <w:rPr>
          <w:rFonts w:ascii="Times New Roman" w:hAnsi="Times New Roman" w:cs="Times New Roman"/>
          <w:sz w:val="20"/>
          <w:szCs w:val="20"/>
        </w:rPr>
        <w:t xml:space="preserve"> organizational climate such as pay dissatisfaction. This connection is considered in view that tardiness and absenteeism is one of the commonest workplace counterproductive workplace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which may often be triggered by inequity in the treatment of employee in relation to both internal and external comparison. </w:t>
      </w:r>
      <w:proofErr w:type="gramStart"/>
      <w:r>
        <w:rPr>
          <w:rFonts w:ascii="Times New Roman" w:hAnsi="Times New Roman" w:cs="Times New Roman"/>
          <w:sz w:val="20"/>
          <w:szCs w:val="20"/>
        </w:rPr>
        <w:t xml:space="preserve">Mayer, </w:t>
      </w:r>
      <w:proofErr w:type="spellStart"/>
      <w:r>
        <w:rPr>
          <w:rFonts w:ascii="Times New Roman" w:hAnsi="Times New Roman" w:cs="Times New Roman"/>
          <w:sz w:val="20"/>
          <w:szCs w:val="20"/>
        </w:rPr>
        <w:t>Chirasha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lastRenderedPageBreak/>
        <w:t>Mahapa</w:t>
      </w:r>
      <w:proofErr w:type="spellEnd"/>
      <w:r>
        <w:rPr>
          <w:rFonts w:ascii="Times New Roman" w:hAnsi="Times New Roman" w:cs="Times New Roman"/>
          <w:sz w:val="20"/>
          <w:szCs w:val="20"/>
        </w:rPr>
        <w:t xml:space="preserve"> [33].</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Fagbohungbe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Akinbode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Ayodeji</w:t>
      </w:r>
      <w:proofErr w:type="spellEnd"/>
      <w:r>
        <w:rPr>
          <w:rFonts w:ascii="Times New Roman" w:hAnsi="Times New Roman" w:cs="Times New Roman"/>
          <w:sz w:val="20"/>
          <w:szCs w:val="20"/>
        </w:rPr>
        <w:t xml:space="preserve"> [34] contended that as forms of organizational deviance, tardiness and absenteeism poses very serious problems for organizations. </w:t>
      </w:r>
      <w:proofErr w:type="spellStart"/>
      <w:r>
        <w:rPr>
          <w:rFonts w:ascii="Times New Roman" w:hAnsi="Times New Roman" w:cs="Times New Roman"/>
          <w:sz w:val="20"/>
          <w:szCs w:val="20"/>
        </w:rPr>
        <w:t>Fagbohungbe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Akinbode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Ayodeji</w:t>
      </w:r>
      <w:proofErr w:type="spellEnd"/>
      <w:r>
        <w:rPr>
          <w:rFonts w:ascii="Times New Roman" w:hAnsi="Times New Roman" w:cs="Times New Roman"/>
          <w:sz w:val="20"/>
          <w:szCs w:val="20"/>
        </w:rPr>
        <w:t xml:space="preserve"> [34] further reported that between thirty-three and seventy-five per cent of all workers have engaged in one form of deviant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or the other. In two other different studies, Griffin and Lopez [35], </w:t>
      </w:r>
      <w:proofErr w:type="spellStart"/>
      <w:r>
        <w:rPr>
          <w:rFonts w:ascii="Times New Roman" w:hAnsi="Times New Roman" w:cs="Times New Roman"/>
          <w:sz w:val="20"/>
          <w:szCs w:val="20"/>
        </w:rPr>
        <w:t>Charisha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Mahapa</w:t>
      </w:r>
      <w:proofErr w:type="spellEnd"/>
      <w:r>
        <w:rPr>
          <w:rFonts w:ascii="Times New Roman" w:hAnsi="Times New Roman" w:cs="Times New Roman"/>
          <w:sz w:val="20"/>
          <w:szCs w:val="20"/>
        </w:rPr>
        <w:t xml:space="preserve"> [33] observed that all individuals in workplaces have the tendency of engaging in counterproductive workplace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the commonest being tardiness and absenteeism.</w:t>
      </w:r>
    </w:p>
    <w:p w:rsidR="009C2546" w:rsidRDefault="009C2546" w:rsidP="009C2546">
      <w:pPr>
        <w:spacing w:after="0" w:line="240" w:lineRule="auto"/>
        <w:contextualSpacing/>
        <w:jc w:val="both"/>
        <w:rPr>
          <w:rFonts w:ascii="Times New Roman" w:hAnsi="Times New Roman" w:cs="Times New Roman"/>
          <w:sz w:val="20"/>
          <w:szCs w:val="20"/>
        </w:rPr>
      </w:pPr>
    </w:p>
    <w:p w:rsidR="009C2546" w:rsidRDefault="009C2546" w:rsidP="009C2546">
      <w:pPr>
        <w:spacing w:after="0" w:line="240" w:lineRule="auto"/>
        <w:ind w:firstLine="720"/>
        <w:contextualSpacing/>
        <w:jc w:val="both"/>
        <w:rPr>
          <w:rFonts w:ascii="Times New Roman" w:hAnsi="Times New Roman" w:cs="Times New Roman"/>
          <w:b/>
          <w:sz w:val="20"/>
          <w:szCs w:val="20"/>
        </w:rPr>
      </w:pPr>
      <w:r>
        <w:rPr>
          <w:rFonts w:ascii="Times New Roman" w:hAnsi="Times New Roman" w:cs="Times New Roman"/>
          <w:sz w:val="20"/>
          <w:szCs w:val="20"/>
        </w:rPr>
        <w:t xml:space="preserve">The works of Jones [36], </w:t>
      </w:r>
      <w:r>
        <w:rPr>
          <w:rFonts w:ascii="Times New Roman" w:hAnsi="Times New Roman" w:cs="Times New Roman"/>
          <w:color w:val="222222"/>
          <w:sz w:val="20"/>
          <w:szCs w:val="20"/>
          <w:shd w:val="clear" w:color="auto" w:fill="FFFFFF"/>
        </w:rPr>
        <w:t>Brooks G</w:t>
      </w:r>
      <w:r>
        <w:rPr>
          <w:rFonts w:ascii="Times New Roman" w:hAnsi="Times New Roman" w:cs="Times New Roman"/>
          <w:sz w:val="20"/>
          <w:szCs w:val="20"/>
        </w:rPr>
        <w:t xml:space="preserve"> [37], and </w:t>
      </w:r>
      <w:proofErr w:type="spellStart"/>
      <w:r>
        <w:rPr>
          <w:rFonts w:ascii="Times New Roman" w:hAnsi="Times New Roman" w:cs="Times New Roman"/>
          <w:sz w:val="20"/>
          <w:szCs w:val="20"/>
        </w:rPr>
        <w:t>Onuoha</w:t>
      </w:r>
      <w:proofErr w:type="spellEnd"/>
      <w:r>
        <w:rPr>
          <w:rFonts w:ascii="Times New Roman" w:hAnsi="Times New Roman" w:cs="Times New Roman"/>
          <w:sz w:val="20"/>
          <w:szCs w:val="20"/>
        </w:rPr>
        <w:t xml:space="preserve"> and </w:t>
      </w:r>
      <w:proofErr w:type="spellStart"/>
      <w:proofErr w:type="gramStart"/>
      <w:r>
        <w:rPr>
          <w:rFonts w:ascii="Times New Roman" w:hAnsi="Times New Roman" w:cs="Times New Roman"/>
          <w:sz w:val="20"/>
          <w:szCs w:val="20"/>
        </w:rPr>
        <w:t>Ezeribe</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38] further revealed that individuals who are unfairly treated are more likely to engage in deviant or counterproductive workplace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such as tardiness and absenteeism especially when they perceive a sense of entitlement associated with perceptions of unfairness. Organizational deviant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could also arise as a result of breach of contract by the employer [39], perceptions of maltreatment and abusive supervision [40], feelings of not being respected, frustration, pay dissatisfaction, injustice and threats to self [35] and when the employee is in financial trouble or feel slighted [41]. Most deviant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among employees manifest in various dysfunctional and negative ways such as decline in productivity, tardiness or excessive absenteeism and </w:t>
      </w:r>
      <w:proofErr w:type="spellStart"/>
      <w:r>
        <w:rPr>
          <w:rFonts w:ascii="Times New Roman" w:hAnsi="Times New Roman" w:cs="Times New Roman"/>
          <w:sz w:val="20"/>
          <w:szCs w:val="20"/>
        </w:rPr>
        <w:t>favouritism</w:t>
      </w:r>
      <w:proofErr w:type="spellEnd"/>
      <w:r>
        <w:rPr>
          <w:rFonts w:ascii="Times New Roman" w:hAnsi="Times New Roman" w:cs="Times New Roman"/>
          <w:sz w:val="20"/>
          <w:szCs w:val="20"/>
        </w:rPr>
        <w:t xml:space="preserve"> [42, 41]. Tardiness or excessive absenteeism as forms of deviant </w:t>
      </w:r>
      <w:proofErr w:type="spellStart"/>
      <w:r>
        <w:rPr>
          <w:rFonts w:ascii="Times New Roman" w:hAnsi="Times New Roman" w:cs="Times New Roman"/>
          <w:sz w:val="20"/>
          <w:szCs w:val="20"/>
        </w:rPr>
        <w:t>behaviours</w:t>
      </w:r>
      <w:proofErr w:type="spellEnd"/>
      <w:r>
        <w:rPr>
          <w:rFonts w:ascii="Times New Roman" w:hAnsi="Times New Roman" w:cs="Times New Roman"/>
          <w:sz w:val="20"/>
          <w:szCs w:val="20"/>
        </w:rPr>
        <w:t xml:space="preserve"> are disruptive and costly both financially and emotionally [43] and as a reaction to frustrating working conditions e.g. pay dissatisfaction [44], employees withdrawal </w:t>
      </w:r>
      <w:proofErr w:type="spellStart"/>
      <w:r>
        <w:rPr>
          <w:rFonts w:ascii="Times New Roman" w:hAnsi="Times New Roman" w:cs="Times New Roman"/>
          <w:sz w:val="20"/>
          <w:szCs w:val="20"/>
        </w:rPr>
        <w:t>behaviours</w:t>
      </w:r>
      <w:proofErr w:type="spellEnd"/>
      <w:r>
        <w:rPr>
          <w:rFonts w:ascii="Times New Roman" w:hAnsi="Times New Roman" w:cs="Times New Roman"/>
          <w:sz w:val="20"/>
          <w:szCs w:val="20"/>
        </w:rPr>
        <w:t xml:space="preserve"> physically and emotionally from the organization [45]. Also, a study carried out by </w:t>
      </w:r>
      <w:proofErr w:type="spellStart"/>
      <w:r>
        <w:rPr>
          <w:rFonts w:ascii="Times New Roman" w:hAnsi="Times New Roman" w:cs="Times New Roman"/>
          <w:sz w:val="20"/>
          <w:szCs w:val="20"/>
        </w:rPr>
        <w:t>Kalejaiye</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Adeyemi</w:t>
      </w:r>
      <w:proofErr w:type="spellEnd"/>
      <w:r>
        <w:rPr>
          <w:rFonts w:ascii="Times New Roman" w:hAnsi="Times New Roman" w:cs="Times New Roman"/>
          <w:sz w:val="20"/>
          <w:szCs w:val="20"/>
        </w:rPr>
        <w:t xml:space="preserve"> [22] submit that organizational </w:t>
      </w:r>
      <w:proofErr w:type="spellStart"/>
      <w:r>
        <w:rPr>
          <w:rFonts w:ascii="Times New Roman" w:hAnsi="Times New Roman" w:cs="Times New Roman"/>
          <w:sz w:val="20"/>
          <w:szCs w:val="20"/>
        </w:rPr>
        <w:t>misbehaviour</w:t>
      </w:r>
      <w:proofErr w:type="spellEnd"/>
      <w:r>
        <w:rPr>
          <w:rFonts w:ascii="Times New Roman" w:hAnsi="Times New Roman" w:cs="Times New Roman"/>
          <w:sz w:val="20"/>
          <w:szCs w:val="20"/>
        </w:rPr>
        <w:t xml:space="preserve"> occur among non-academic staff of universities in Nigeria especially among long tenured workers who take rules with levity because of their years of experience leading to chronic tardiness and excessive absenteeism. </w:t>
      </w:r>
    </w:p>
    <w:p w:rsidR="009C2546" w:rsidRDefault="009C2546" w:rsidP="009C2546">
      <w:pPr>
        <w:spacing w:after="0" w:line="240" w:lineRule="auto"/>
        <w:jc w:val="both"/>
        <w:rPr>
          <w:rFonts w:ascii="Times New Roman" w:hAnsi="Times New Roman" w:cs="Times New Roman"/>
          <w:color w:val="000000"/>
          <w:sz w:val="20"/>
          <w:szCs w:val="20"/>
        </w:rPr>
      </w:pPr>
    </w:p>
    <w:p w:rsidR="009C2546" w:rsidRDefault="009C2546" w:rsidP="009C254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CONCEPTUAL MODEL </w:t>
      </w:r>
    </w:p>
    <w:p w:rsidR="009C2546" w:rsidRDefault="009C2546" w:rsidP="009C254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relationship model of the study shows that pay satisfaction can influence tardiness and absenteeism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with expected relationship between tardiness and absenteeism among employees as depicted in the diagram below.   </w:t>
      </w:r>
    </w:p>
    <w:p w:rsidR="009C2546" w:rsidRDefault="009C2546" w:rsidP="009C2546">
      <w:pPr>
        <w:spacing w:after="0" w:line="240" w:lineRule="auto"/>
        <w:ind w:firstLine="720"/>
        <w:jc w:val="both"/>
        <w:rPr>
          <w:rFonts w:ascii="Times New Roman" w:hAnsi="Times New Roman" w:cs="Times New Roman"/>
          <w:sz w:val="20"/>
          <w:szCs w:val="20"/>
        </w:rPr>
        <w:sectPr w:rsidR="009C2546" w:rsidSect="009C2546">
          <w:type w:val="continuous"/>
          <w:pgSz w:w="11907" w:h="16839" w:code="9"/>
          <w:pgMar w:top="1440" w:right="1080" w:bottom="1440" w:left="1080" w:header="706" w:footer="706" w:gutter="0"/>
          <w:cols w:num="2" w:space="708"/>
          <w:docGrid w:linePitch="360"/>
        </w:sectPr>
      </w:pPr>
    </w:p>
    <w:p w:rsidR="009C2546" w:rsidRDefault="009C2546" w:rsidP="009C2546">
      <w:pPr>
        <w:spacing w:after="0" w:line="240" w:lineRule="auto"/>
        <w:ind w:firstLine="720"/>
        <w:jc w:val="both"/>
        <w:rPr>
          <w:rFonts w:ascii="Times New Roman" w:hAnsi="Times New Roman" w:cs="Times New Roman"/>
          <w:sz w:val="20"/>
          <w:szCs w:val="20"/>
        </w:rPr>
      </w:pPr>
      <w:r>
        <w:rPr>
          <w:noProof/>
        </w:rPr>
        <w:lastRenderedPageBreak/>
        <mc:AlternateContent>
          <mc:Choice Requires="wpg">
            <w:drawing>
              <wp:anchor distT="0" distB="0" distL="114300" distR="114300" simplePos="0" relativeHeight="251658240" behindDoc="0" locked="0" layoutInCell="1" allowOverlap="1" wp14:anchorId="6164330C" wp14:editId="5C072DA6">
                <wp:simplePos x="0" y="0"/>
                <wp:positionH relativeFrom="column">
                  <wp:posOffset>2165350</wp:posOffset>
                </wp:positionH>
                <wp:positionV relativeFrom="paragraph">
                  <wp:posOffset>117475</wp:posOffset>
                </wp:positionV>
                <wp:extent cx="1623060" cy="635000"/>
                <wp:effectExtent l="38100" t="0"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635000"/>
                          <a:chOff x="5411" y="4065"/>
                          <a:chExt cx="2929" cy="1590"/>
                        </a:xfrm>
                      </wpg:grpSpPr>
                      <wps:wsp>
                        <wps:cNvPr id="2" name="AutoShape 3"/>
                        <wps:cNvCnPr>
                          <a:cxnSpLocks noChangeShapeType="1"/>
                        </wps:cNvCnPr>
                        <wps:spPr bwMode="auto">
                          <a:xfrm flipV="1">
                            <a:off x="5411" y="4620"/>
                            <a:ext cx="915" cy="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5411" y="4065"/>
                            <a:ext cx="2929" cy="1590"/>
                            <a:chOff x="5411" y="4065"/>
                            <a:chExt cx="2929" cy="1590"/>
                          </a:xfrm>
                        </wpg:grpSpPr>
                        <wps:wsp>
                          <wps:cNvPr id="4" name="AutoShape 5"/>
                          <wps:cNvCnPr>
                            <a:cxnSpLocks noChangeShapeType="1"/>
                          </wps:cNvCnPr>
                          <wps:spPr bwMode="auto">
                            <a:xfrm>
                              <a:off x="7306" y="4725"/>
                              <a:ext cx="0" cy="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5" name="Group 6"/>
                          <wpg:cNvGrpSpPr>
                            <a:grpSpLocks/>
                          </wpg:cNvGrpSpPr>
                          <wpg:grpSpPr bwMode="auto">
                            <a:xfrm>
                              <a:off x="6326" y="4065"/>
                              <a:ext cx="2014" cy="1590"/>
                              <a:chOff x="5460" y="3405"/>
                              <a:chExt cx="1470" cy="1590"/>
                            </a:xfrm>
                          </wpg:grpSpPr>
                          <wps:wsp>
                            <wps:cNvPr id="7" name="Oval 7"/>
                            <wps:cNvSpPr>
                              <a:spLocks noChangeArrowheads="1"/>
                            </wps:cNvSpPr>
                            <wps:spPr bwMode="auto">
                              <a:xfrm>
                                <a:off x="5460" y="3405"/>
                                <a:ext cx="1440" cy="930"/>
                              </a:xfrm>
                              <a:prstGeom prst="ellipse">
                                <a:avLst/>
                              </a:prstGeom>
                              <a:solidFill>
                                <a:srgbClr val="FFFFFF"/>
                              </a:solidFill>
                              <a:ln w="9525">
                                <a:solidFill>
                                  <a:srgbClr val="000000"/>
                                </a:solidFill>
                                <a:round/>
                                <a:headEnd/>
                                <a:tailEnd/>
                              </a:ln>
                            </wps:spPr>
                            <wps:txbx>
                              <w:txbxContent>
                                <w:p w:rsidR="009C2546" w:rsidRDefault="009C2546" w:rsidP="009C2546">
                                  <w:pPr>
                                    <w:jc w:val="center"/>
                                    <w:rPr>
                                      <w:b/>
                                      <w:sz w:val="20"/>
                                      <w:szCs w:val="20"/>
                                    </w:rPr>
                                  </w:pPr>
                                  <w:r>
                                    <w:rPr>
                                      <w:b/>
                                      <w:sz w:val="20"/>
                                      <w:szCs w:val="20"/>
                                    </w:rPr>
                                    <w:t>Tardiness</w:t>
                                  </w:r>
                                </w:p>
                              </w:txbxContent>
                            </wps:txbx>
                            <wps:bodyPr rot="0" vert="horz" wrap="square" lIns="91440" tIns="45720" rIns="91440" bIns="45720" anchor="t" anchorCtr="0" upright="1">
                              <a:noAutofit/>
                            </wps:bodyPr>
                          </wps:wsp>
                          <wps:wsp>
                            <wps:cNvPr id="8" name="Oval 8"/>
                            <wps:cNvSpPr>
                              <a:spLocks noChangeArrowheads="1"/>
                            </wps:cNvSpPr>
                            <wps:spPr bwMode="auto">
                              <a:xfrm>
                                <a:off x="5490" y="4065"/>
                                <a:ext cx="1440" cy="930"/>
                              </a:xfrm>
                              <a:prstGeom prst="ellipse">
                                <a:avLst/>
                              </a:prstGeom>
                              <a:solidFill>
                                <a:srgbClr val="FFFFFF"/>
                              </a:solidFill>
                              <a:ln w="9525">
                                <a:solidFill>
                                  <a:srgbClr val="000000"/>
                                </a:solidFill>
                                <a:round/>
                                <a:headEnd/>
                                <a:tailEnd/>
                              </a:ln>
                            </wps:spPr>
                            <wps:txbx>
                              <w:txbxContent>
                                <w:p w:rsidR="009C2546" w:rsidRDefault="009C2546" w:rsidP="009C2546">
                                  <w:pPr>
                                    <w:jc w:val="center"/>
                                    <w:rPr>
                                      <w:b/>
                                      <w:sz w:val="20"/>
                                      <w:szCs w:val="20"/>
                                    </w:rPr>
                                  </w:pPr>
                                  <w:r>
                                    <w:rPr>
                                      <w:b/>
                                      <w:sz w:val="20"/>
                                      <w:szCs w:val="20"/>
                                    </w:rPr>
                                    <w:t xml:space="preserve">Absenteeism </w:t>
                                  </w:r>
                                </w:p>
                              </w:txbxContent>
                            </wps:txbx>
                            <wps:bodyPr rot="0" vert="horz" wrap="square" lIns="91440" tIns="45720" rIns="91440" bIns="45720" anchor="t" anchorCtr="0" upright="1">
                              <a:noAutofit/>
                            </wps:bodyPr>
                          </wps:wsp>
                        </wpg:grpSp>
                        <wps:wsp>
                          <wps:cNvPr id="9" name="AutoShape 9"/>
                          <wps:cNvCnPr>
                            <a:cxnSpLocks noChangeShapeType="1"/>
                          </wps:cNvCnPr>
                          <wps:spPr bwMode="auto">
                            <a:xfrm>
                              <a:off x="5411" y="5025"/>
                              <a:ext cx="956" cy="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7305" y="4545"/>
                              <a:ext cx="1" cy="3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70.5pt;margin-top:9.25pt;width:127.8pt;height:50pt;z-index:251658240" coordorigin="5411,4065" coordsize="2929,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">
                <v:shapetype id="_x0000_t32" coordsize="21600,21600" o:spt="32" o:oned="t" path="m,l21600,21600e" filled="f">
                  <v:path arrowok="t" fillok="f" o:connecttype="none"/>
                  <o:lock v:ext="edit" shapetype="t"/>
                </v:shapetype>
                <v:shape id="AutoShape 3" o:spid="_x0000_s1027" type="#_x0000_t32" style="position:absolute;left:5411;top:4620;width:915;height:3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rLM8QAAADaAAAADwAAAGRycy9kb3ducmV2LnhtbESPQWvCQBSE70L/w/IKvemmQkNIXaWU&#10;KvEiVFvq8Zl9TYLZt2F3m8R/7xYEj8PMfMMsVqNpRU/ON5YVPM8SEMSl1Q1XCr4O62kGwgdkja1l&#10;UnAhD6vlw2SBubYDf1K/D5WIEPY5KqhD6HIpfVmTQT+zHXH0fq0zGKJ0ldQOhwg3rZwnSSoNNhwX&#10;auzovabyvP8zCrabTdbLdnf+Wb+kH45ORVN+H5V6ehzfXkEEGsM9fGsXWsEc/q/E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sszxAAAANoAAAAPAAAAAAAAAAAA&#10;AAAAAKECAABkcnMvZG93bnJldi54bWxQSwUGAAAAAAQABAD5AAAAkgMAAAAA&#10;">
                  <v:stroke startarrow="block" endarrow="block"/>
                </v:shape>
                <v:group id="Group 4" o:spid="_x0000_s1028" style="position:absolute;left:5411;top:4065;width:2929;height:1590" coordorigin="5411,4065" coordsize="2929,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5" o:spid="_x0000_s1029" type="#_x0000_t32" style="position:absolute;left:7306;top:472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7ZsQAAADaAAAADwAAAGRycy9kb3ducmV2LnhtbESPQWvCQBSE7wX/w/IK3urGYqREVylS&#10;SaFoaWzuj+wzCWbfhuxq0vz6rlDocZiZb5j1djCNuFHnassK5rMIBHFhdc2lgu/T/ukFhPPIGhvL&#10;pOCHHGw3k4c1Jtr2/EW3zJciQNglqKDyvk2kdEVFBt3MtsTBO9vOoA+yK6XusA9w08jnKFpKgzWH&#10;hQpb2lVUXLKrUTAeUjod8Dx+vmX58SNO5/Exz5WaPg6vKxCeBv8f/mu/awULuF8JN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HtmxAAAANoAAAAPAAAAAAAAAAAA&#10;AAAAAKECAABkcnMvZG93bnJldi54bWxQSwUGAAAAAAQABAD5AAAAkgMAAAAA&#10;">
                    <v:stroke startarrow="block" endarrow="block"/>
                  </v:shape>
                  <v:group id="Group 6" o:spid="_x0000_s1030" style="position:absolute;left:6326;top:4065;width:2014;height:1590" coordorigin="5460,3405" coordsize="1470,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 o:spid="_x0000_s1031" style="position:absolute;left:5460;top:3405;width:144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9C2546" w:rsidRDefault="009C2546" w:rsidP="009C2546">
                            <w:pPr>
                              <w:jc w:val="center"/>
                              <w:rPr>
                                <w:b/>
                                <w:sz w:val="20"/>
                                <w:szCs w:val="20"/>
                              </w:rPr>
                            </w:pPr>
                            <w:r>
                              <w:rPr>
                                <w:b/>
                                <w:sz w:val="20"/>
                                <w:szCs w:val="20"/>
                              </w:rPr>
                              <w:t>Tardiness</w:t>
                            </w:r>
                          </w:p>
                        </w:txbxContent>
                      </v:textbox>
                    </v:oval>
                    <v:oval id="Oval 8" o:spid="_x0000_s1032" style="position:absolute;left:5490;top:4065;width:144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9C2546" w:rsidRDefault="009C2546" w:rsidP="009C2546">
                            <w:pPr>
                              <w:jc w:val="center"/>
                              <w:rPr>
                                <w:b/>
                                <w:sz w:val="20"/>
                                <w:szCs w:val="20"/>
                              </w:rPr>
                            </w:pPr>
                            <w:r>
                              <w:rPr>
                                <w:b/>
                                <w:sz w:val="20"/>
                                <w:szCs w:val="20"/>
                              </w:rPr>
                              <w:t xml:space="preserve">Absenteeism </w:t>
                            </w:r>
                          </w:p>
                        </w:txbxContent>
                      </v:textbox>
                    </v:oval>
                  </v:group>
                  <v:shape id="AutoShape 9" o:spid="_x0000_s1033" type="#_x0000_t32" style="position:absolute;left:5411;top:5025;width:956;height: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nU+MQAAADaAAAADwAAAGRycy9kb3ducmV2LnhtbESPQWvCQBSE7wX/w/IK3urGgtJGVylS&#10;UShJaWzuj+wzCWbfhuxq0vx6t1DocZiZb5j1djCNuFHnassK5rMIBHFhdc2lgu/T/ukFhPPIGhvL&#10;pOCHHGw3k4c1xtr2/EW3zJciQNjFqKDyvo2ldEVFBt3MtsTBO9vOoA+yK6XusA9w08jnKFpKgzWH&#10;hQpb2lVUXLKrUTAmBzoleB4/37M8/Vgc5os0z5WaPg5vKxCeBv8f/msftYJX+L0SboD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dT4xAAAANoAAAAPAAAAAAAAAAAA&#10;AAAAAKECAABkcnMvZG93bnJldi54bWxQSwUGAAAAAAQABAD5AAAAkgMAAAAA&#10;">
                    <v:stroke startarrow="block" endarrow="block"/>
                  </v:shape>
                  <v:shape id="AutoShape 10" o:spid="_x0000_s1034" type="#_x0000_t32" style="position:absolute;left:7305;top:4545;width:1;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93xcQAAADbAAAADwAAAGRycy9kb3ducmV2LnhtbESPQWvCQBCF7wX/wzKCt7pRsJTUVUpR&#10;FESL0dyH7JiEZmdDdtXor+8cCr3N8N6898182btG3agLtWcDk3ECirjwtubSwPm0fn0HFSKyxcYz&#10;GXhQgOVi8DLH1Po7H+mWxVJJCIcUDVQxtqnWoajIYRj7lli0i+8cRlm7UtsO7xLuGj1NkjftsGZp&#10;qLClr4qKn+zqDDz3Gzrt8fL8XmX5YTfbTGaHPDdmNOw/P0BF6uO/+e96awVf6OUXGUA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j3fFxAAAANsAAAAPAAAAAAAAAAAA&#10;AAAAAKECAABkcnMvZG93bnJldi54bWxQSwUGAAAAAAQABAD5AAAAkgMAAAAA&#10;">
                    <v:stroke startarrow="block" endarrow="block"/>
                  </v:shape>
                </v:group>
              </v:group>
            </w:pict>
          </mc:Fallback>
        </mc:AlternateContent>
      </w:r>
    </w:p>
    <w:p w:rsidR="009C2546" w:rsidRDefault="009C2546" w:rsidP="009C2546">
      <w:pPr>
        <w:spacing w:after="0" w:line="240" w:lineRule="auto"/>
        <w:jc w:val="both"/>
        <w:rPr>
          <w:rFonts w:ascii="Times New Roman" w:hAnsi="Times New Roman" w:cs="Times New Roman"/>
          <w:sz w:val="20"/>
          <w:szCs w:val="20"/>
        </w:rPr>
      </w:pPr>
    </w:p>
    <w:p w:rsidR="009C2546" w:rsidRDefault="009C2546" w:rsidP="009C2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27E3C">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1.95pt;height:18.15pt" fillcolor="black [3213]" strokecolor="black [3213]">
            <v:fill color2="#aaa"/>
            <v:shadow color="#4d4d4d" opacity="52429f" offset=",3pt"/>
            <v:textpath style="font-family:&quot;Arial&quot;;font-size:12pt;font-weight:bold;v-text-spacing:78650f;v-text-kern:t" trim="t" fitpath="t" string="Pay Satisfaction"/>
          </v:shape>
        </w:pict>
      </w:r>
      <w:r>
        <w:rPr>
          <w:rFonts w:ascii="Times New Roman" w:hAnsi="Times New Roman" w:cs="Times New Roman"/>
          <w:sz w:val="20"/>
          <w:szCs w:val="20"/>
        </w:rPr>
        <w:t xml:space="preserve">  </w:t>
      </w:r>
    </w:p>
    <w:p w:rsidR="009C2546" w:rsidRDefault="009C2546" w:rsidP="009C254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
    <w:p w:rsidR="009C2546" w:rsidRDefault="009C2546" w:rsidP="009C2546">
      <w:pPr>
        <w:tabs>
          <w:tab w:val="left" w:pos="720"/>
          <w:tab w:val="left" w:pos="1440"/>
          <w:tab w:val="left" w:pos="2160"/>
          <w:tab w:val="left" w:pos="2880"/>
          <w:tab w:val="left" w:pos="3885"/>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p>
    <w:p w:rsidR="009C2546" w:rsidRDefault="009C2546" w:rsidP="009C2546">
      <w:pPr>
        <w:tabs>
          <w:tab w:val="left" w:pos="720"/>
          <w:tab w:val="left" w:pos="1440"/>
          <w:tab w:val="left" w:pos="2160"/>
          <w:tab w:val="left" w:pos="2880"/>
          <w:tab w:val="left" w:pos="3885"/>
        </w:tabs>
        <w:spacing w:after="0" w:line="240" w:lineRule="auto"/>
        <w:jc w:val="both"/>
        <w:rPr>
          <w:rFonts w:ascii="Times New Roman" w:hAnsi="Times New Roman" w:cs="Times New Roman"/>
          <w:b/>
          <w:sz w:val="20"/>
          <w:szCs w:val="20"/>
        </w:rPr>
        <w:sectPr w:rsidR="009C2546" w:rsidSect="009C2546">
          <w:type w:val="continuous"/>
          <w:pgSz w:w="11907" w:h="16839" w:code="9"/>
          <w:pgMar w:top="1440" w:right="1080" w:bottom="1440" w:left="1080" w:header="706" w:footer="706" w:gutter="0"/>
          <w:cols w:space="708"/>
          <w:docGrid w:linePitch="360"/>
        </w:sectPr>
      </w:pPr>
    </w:p>
    <w:p w:rsidR="009C2546" w:rsidRPr="009C2546" w:rsidRDefault="009C2546" w:rsidP="009C2546">
      <w:pPr>
        <w:tabs>
          <w:tab w:val="left" w:pos="720"/>
          <w:tab w:val="left" w:pos="1440"/>
          <w:tab w:val="left" w:pos="2160"/>
          <w:tab w:val="left" w:pos="2880"/>
          <w:tab w:val="left" w:pos="3885"/>
        </w:tabs>
        <w:spacing w:after="0" w:line="240" w:lineRule="auto"/>
        <w:jc w:val="both"/>
        <w:rPr>
          <w:rFonts w:ascii="Times New Roman" w:hAnsi="Times New Roman" w:cs="Times New Roman"/>
          <w:b/>
          <w:sz w:val="20"/>
          <w:szCs w:val="20"/>
        </w:rPr>
      </w:pPr>
      <w:r w:rsidRPr="009C2546">
        <w:rPr>
          <w:rFonts w:ascii="Times New Roman" w:hAnsi="Times New Roman" w:cs="Times New Roman"/>
          <w:b/>
          <w:sz w:val="20"/>
          <w:szCs w:val="20"/>
        </w:rPr>
        <w:lastRenderedPageBreak/>
        <w:t xml:space="preserve">To test the above model, three hypotheses have been formulated namely;  </w:t>
      </w:r>
    </w:p>
    <w:p w:rsidR="009C2546" w:rsidRPr="009C2546" w:rsidRDefault="009C2546" w:rsidP="009C2546">
      <w:pPr>
        <w:widowControl w:val="0"/>
        <w:numPr>
          <w:ilvl w:val="0"/>
          <w:numId w:val="50"/>
        </w:numPr>
        <w:spacing w:after="0" w:line="240" w:lineRule="auto"/>
        <w:jc w:val="both"/>
        <w:rPr>
          <w:rFonts w:ascii="Times New Roman" w:hAnsi="Times New Roman" w:cs="Times New Roman"/>
          <w:sz w:val="20"/>
          <w:szCs w:val="20"/>
        </w:rPr>
      </w:pPr>
      <w:r w:rsidRPr="009C2546">
        <w:rPr>
          <w:rFonts w:ascii="Times New Roman" w:hAnsi="Times New Roman" w:cs="Times New Roman"/>
          <w:sz w:val="20"/>
          <w:szCs w:val="20"/>
        </w:rPr>
        <w:t xml:space="preserve">Pay satisfaction will significantly and negatively </w:t>
      </w:r>
      <w:r w:rsidRPr="009C2546">
        <w:rPr>
          <w:rFonts w:ascii="Times New Roman" w:hAnsi="Times New Roman" w:cs="Times New Roman"/>
          <w:sz w:val="20"/>
          <w:szCs w:val="20"/>
        </w:rPr>
        <w:lastRenderedPageBreak/>
        <w:t>correlate tardiness among Delta State civil servants.</w:t>
      </w:r>
    </w:p>
    <w:p w:rsidR="009C2546" w:rsidRPr="009C2546" w:rsidRDefault="009C2546" w:rsidP="009C2546">
      <w:pPr>
        <w:widowControl w:val="0"/>
        <w:numPr>
          <w:ilvl w:val="0"/>
          <w:numId w:val="50"/>
        </w:numPr>
        <w:spacing w:after="0" w:line="240" w:lineRule="auto"/>
        <w:jc w:val="both"/>
        <w:rPr>
          <w:rFonts w:ascii="Times New Roman" w:hAnsi="Times New Roman" w:cs="Times New Roman"/>
          <w:sz w:val="20"/>
          <w:szCs w:val="20"/>
        </w:rPr>
      </w:pPr>
      <w:r w:rsidRPr="009C2546">
        <w:rPr>
          <w:rFonts w:ascii="Times New Roman" w:hAnsi="Times New Roman" w:cs="Times New Roman"/>
          <w:sz w:val="20"/>
          <w:szCs w:val="20"/>
        </w:rPr>
        <w:t xml:space="preserve">Pay satisfaction will significantly and negatively correlate absenteeism among Delta State civil </w:t>
      </w:r>
      <w:r w:rsidRPr="009C2546">
        <w:rPr>
          <w:rFonts w:ascii="Times New Roman" w:hAnsi="Times New Roman" w:cs="Times New Roman"/>
          <w:sz w:val="20"/>
          <w:szCs w:val="20"/>
        </w:rPr>
        <w:lastRenderedPageBreak/>
        <w:t>servants.</w:t>
      </w:r>
    </w:p>
    <w:p w:rsidR="009C2546" w:rsidRPr="009C2546" w:rsidRDefault="009C2546" w:rsidP="009C2546">
      <w:pPr>
        <w:widowControl w:val="0"/>
        <w:numPr>
          <w:ilvl w:val="0"/>
          <w:numId w:val="50"/>
        </w:numPr>
        <w:spacing w:after="0" w:line="240" w:lineRule="auto"/>
        <w:jc w:val="both"/>
        <w:rPr>
          <w:rFonts w:ascii="Times New Roman" w:hAnsi="Times New Roman" w:cs="Times New Roman"/>
          <w:sz w:val="20"/>
          <w:szCs w:val="20"/>
        </w:rPr>
      </w:pPr>
      <w:r w:rsidRPr="009C2546">
        <w:rPr>
          <w:rFonts w:ascii="Times New Roman" w:hAnsi="Times New Roman" w:cs="Times New Roman"/>
          <w:sz w:val="20"/>
          <w:szCs w:val="20"/>
        </w:rPr>
        <w:t>Tardiness will significantly and positively correlate absenteeism among Delta State civil servants.</w:t>
      </w:r>
    </w:p>
    <w:p w:rsidR="009C2546" w:rsidRPr="009C2546" w:rsidRDefault="009C2546" w:rsidP="009C2546">
      <w:pPr>
        <w:spacing w:after="0" w:line="240" w:lineRule="auto"/>
        <w:jc w:val="both"/>
        <w:rPr>
          <w:rFonts w:ascii="Times New Roman" w:eastAsia="Times New Roman" w:hAnsi="Times New Roman" w:cs="Times New Roman"/>
          <w:sz w:val="20"/>
          <w:szCs w:val="20"/>
        </w:rPr>
      </w:pPr>
    </w:p>
    <w:p w:rsidR="009C2546" w:rsidRDefault="009C2546" w:rsidP="009C2546">
      <w:pPr>
        <w:spacing w:after="0" w:line="240" w:lineRule="auto"/>
        <w:jc w:val="both"/>
        <w:rPr>
          <w:rFonts w:ascii="Times New Roman" w:hAnsi="Times New Roman" w:cs="Times New Roman"/>
          <w:b/>
          <w:sz w:val="20"/>
          <w:szCs w:val="20"/>
        </w:rPr>
      </w:pPr>
    </w:p>
    <w:p w:rsidR="009C2546" w:rsidRDefault="009C2546" w:rsidP="009C2546">
      <w:pPr>
        <w:spacing w:after="0" w:line="240" w:lineRule="auto"/>
        <w:jc w:val="both"/>
        <w:rPr>
          <w:rFonts w:ascii="Times New Roman" w:hAnsi="Times New Roman" w:cs="Times New Roman"/>
          <w:b/>
          <w:sz w:val="20"/>
          <w:szCs w:val="20"/>
        </w:rPr>
      </w:pPr>
    </w:p>
    <w:p w:rsidR="009C2546" w:rsidRPr="009C2546" w:rsidRDefault="009C2546" w:rsidP="009C2546">
      <w:pPr>
        <w:spacing w:after="0" w:line="240" w:lineRule="auto"/>
        <w:jc w:val="both"/>
        <w:rPr>
          <w:rFonts w:ascii="Times New Roman" w:eastAsiaTheme="minorHAnsi" w:hAnsi="Times New Roman" w:cs="Times New Roman"/>
          <w:color w:val="000000"/>
          <w:sz w:val="20"/>
          <w:szCs w:val="20"/>
        </w:rPr>
      </w:pPr>
      <w:r w:rsidRPr="009C2546">
        <w:rPr>
          <w:rFonts w:ascii="Times New Roman" w:hAnsi="Times New Roman" w:cs="Times New Roman"/>
          <w:b/>
          <w:sz w:val="20"/>
          <w:szCs w:val="20"/>
        </w:rPr>
        <w:t>METHOD</w:t>
      </w: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Participants in the study were three hundred and eighty-nine (389) civil servants drawn from five ministries in Delta State civil service who comprised one hundred and sixty-six (166) males and two hundred and twenty-three (223) females whose ages ranged from 21 to 59 years with an average age of 36 years and standard deviation of 1.25.  Simple random sampling technique was used to select both the participants’ ministries across seven ministries, departments and agencies (MDAs) and to select the participants from those MDAs. Demographic information of the participants shows that two hundred and twenty-nine (229) participants were married while one hundred and sixty (160) participants were unmarried. In terms of educational qualification is 3 had Doctorate degree (Ph.D.), 41 had Masters’ degree, 122 had </w:t>
      </w:r>
      <w:proofErr w:type="spellStart"/>
      <w:r w:rsidRPr="009C2546">
        <w:rPr>
          <w:rFonts w:ascii="Times New Roman" w:hAnsi="Times New Roman" w:cs="Times New Roman"/>
          <w:sz w:val="20"/>
          <w:szCs w:val="20"/>
        </w:rPr>
        <w:t>Bachelors</w:t>
      </w:r>
      <w:proofErr w:type="spellEnd"/>
      <w:r w:rsidRPr="009C2546">
        <w:rPr>
          <w:rFonts w:ascii="Times New Roman" w:hAnsi="Times New Roman" w:cs="Times New Roman"/>
          <w:sz w:val="20"/>
          <w:szCs w:val="20"/>
        </w:rPr>
        <w:t xml:space="preserve"> Degree, 97 had Higher National Diploma, 63 had National Certificate in Education and while 26 had Ordinary Diploma and 37 had Ordinary Level Certificate. In terms of rank and grade level, 108 senior officers equal or above grade level 8 whereas 281 are junior officers below the rank of grade level 8.</w:t>
      </w:r>
    </w:p>
    <w:p w:rsidR="009C2546" w:rsidRPr="009C2546" w:rsidRDefault="009C2546" w:rsidP="009C2546">
      <w:pPr>
        <w:spacing w:after="0" w:line="240" w:lineRule="auto"/>
        <w:jc w:val="both"/>
        <w:rPr>
          <w:rFonts w:ascii="Times New Roman" w:hAnsi="Times New Roman" w:cs="Times New Roman"/>
          <w:b/>
          <w:sz w:val="6"/>
          <w:szCs w:val="20"/>
        </w:rPr>
      </w:pPr>
    </w:p>
    <w:p w:rsidR="009C2546" w:rsidRPr="009C2546" w:rsidRDefault="009C2546" w:rsidP="009C2546">
      <w:pPr>
        <w:spacing w:after="0" w:line="240" w:lineRule="auto"/>
        <w:jc w:val="both"/>
        <w:rPr>
          <w:rFonts w:ascii="Times New Roman" w:hAnsi="Times New Roman" w:cs="Times New Roman"/>
          <w:sz w:val="20"/>
          <w:szCs w:val="20"/>
        </w:rPr>
      </w:pPr>
      <w:r w:rsidRPr="009C2546">
        <w:rPr>
          <w:rFonts w:ascii="Times New Roman" w:hAnsi="Times New Roman" w:cs="Times New Roman"/>
          <w:b/>
          <w:sz w:val="20"/>
          <w:szCs w:val="20"/>
        </w:rPr>
        <w:t>INSTRUMENTS</w:t>
      </w: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Three instruments were used for data collection in this study namely: Pay Satisfaction Questionnaire by White and </w:t>
      </w:r>
      <w:proofErr w:type="spellStart"/>
      <w:r w:rsidRPr="009C2546">
        <w:rPr>
          <w:rFonts w:ascii="Times New Roman" w:hAnsi="Times New Roman" w:cs="Times New Roman"/>
          <w:sz w:val="20"/>
          <w:szCs w:val="20"/>
        </w:rPr>
        <w:t>Ruh</w:t>
      </w:r>
      <w:proofErr w:type="spellEnd"/>
      <w:r w:rsidRPr="009C2546">
        <w:rPr>
          <w:rFonts w:ascii="Times New Roman" w:hAnsi="Times New Roman" w:cs="Times New Roman"/>
          <w:sz w:val="20"/>
          <w:szCs w:val="20"/>
        </w:rPr>
        <w:t xml:space="preserve">, [1]. Absenteeism scale by </w:t>
      </w:r>
      <w:proofErr w:type="spellStart"/>
      <w:r w:rsidRPr="009C2546">
        <w:rPr>
          <w:rFonts w:ascii="Times New Roman" w:hAnsi="Times New Roman" w:cs="Times New Roman"/>
          <w:sz w:val="20"/>
          <w:szCs w:val="20"/>
        </w:rPr>
        <w:t>Uwannah</w:t>
      </w:r>
      <w:proofErr w:type="spellEnd"/>
      <w:r w:rsidRPr="009C2546">
        <w:rPr>
          <w:rFonts w:ascii="Times New Roman" w:hAnsi="Times New Roman" w:cs="Times New Roman"/>
          <w:sz w:val="20"/>
          <w:szCs w:val="20"/>
        </w:rPr>
        <w:t xml:space="preserve"> [2] and Tardiness scale by </w:t>
      </w:r>
      <w:proofErr w:type="spellStart"/>
      <w:r w:rsidRPr="009C2546">
        <w:rPr>
          <w:rFonts w:ascii="Times New Roman" w:hAnsi="Times New Roman" w:cs="Times New Roman"/>
          <w:sz w:val="20"/>
          <w:szCs w:val="20"/>
        </w:rPr>
        <w:t>Uwannah</w:t>
      </w:r>
      <w:proofErr w:type="spellEnd"/>
      <w:r w:rsidRPr="009C2546">
        <w:rPr>
          <w:rFonts w:ascii="Times New Roman" w:hAnsi="Times New Roman" w:cs="Times New Roman"/>
          <w:sz w:val="20"/>
          <w:szCs w:val="20"/>
        </w:rPr>
        <w:t xml:space="preserve"> [2].  Pay Satisfaction Questionnaire (PSQ) is a 5-item questionnaire developed by White and </w:t>
      </w:r>
      <w:proofErr w:type="spellStart"/>
      <w:r w:rsidRPr="009C2546">
        <w:rPr>
          <w:rFonts w:ascii="Times New Roman" w:hAnsi="Times New Roman" w:cs="Times New Roman"/>
          <w:sz w:val="20"/>
          <w:szCs w:val="20"/>
        </w:rPr>
        <w:t>Ruh</w:t>
      </w:r>
      <w:proofErr w:type="spellEnd"/>
      <w:r w:rsidRPr="009C2546">
        <w:rPr>
          <w:rFonts w:ascii="Times New Roman" w:hAnsi="Times New Roman" w:cs="Times New Roman"/>
          <w:sz w:val="20"/>
          <w:szCs w:val="20"/>
        </w:rPr>
        <w:t xml:space="preserve"> [1].  It measures employees’ perceptions of satisfaction with their pay in the organization. Also, on a 5- point </w:t>
      </w:r>
      <w:proofErr w:type="spellStart"/>
      <w:r w:rsidRPr="009C2546">
        <w:rPr>
          <w:rFonts w:ascii="Times New Roman" w:hAnsi="Times New Roman" w:cs="Times New Roman"/>
          <w:sz w:val="20"/>
          <w:szCs w:val="20"/>
        </w:rPr>
        <w:t>Likert</w:t>
      </w:r>
      <w:proofErr w:type="spellEnd"/>
      <w:r w:rsidRPr="009C2546">
        <w:rPr>
          <w:rFonts w:ascii="Times New Roman" w:hAnsi="Times New Roman" w:cs="Times New Roman"/>
          <w:sz w:val="20"/>
          <w:szCs w:val="20"/>
        </w:rPr>
        <w:t xml:space="preserve"> type format ranging from (1) strongly disagree to (5) </w:t>
      </w:r>
      <w:r w:rsidRPr="009C2546">
        <w:rPr>
          <w:rFonts w:ascii="Times New Roman" w:hAnsi="Times New Roman" w:cs="Times New Roman"/>
          <w:sz w:val="20"/>
          <w:szCs w:val="20"/>
        </w:rPr>
        <w:lastRenderedPageBreak/>
        <w:t xml:space="preserve">strongly agree. A sample item from the scale states thus: ‘I am paid fairly for what I contribute to this organization’. For its validity/reliability - White and </w:t>
      </w:r>
      <w:proofErr w:type="spellStart"/>
      <w:r w:rsidRPr="009C2546">
        <w:rPr>
          <w:rFonts w:ascii="Times New Roman" w:hAnsi="Times New Roman" w:cs="Times New Roman"/>
          <w:sz w:val="20"/>
          <w:szCs w:val="20"/>
        </w:rPr>
        <w:t>Ruh</w:t>
      </w:r>
      <w:proofErr w:type="spellEnd"/>
      <w:r w:rsidRPr="009C2546">
        <w:rPr>
          <w:rFonts w:ascii="Times New Roman" w:hAnsi="Times New Roman" w:cs="Times New Roman"/>
          <w:sz w:val="20"/>
          <w:szCs w:val="20"/>
        </w:rPr>
        <w:t xml:space="preserve"> [1] reported a </w:t>
      </w:r>
      <w:proofErr w:type="spellStart"/>
      <w:r w:rsidRPr="009C2546">
        <w:rPr>
          <w:rFonts w:ascii="Times New Roman" w:hAnsi="Times New Roman" w:cs="Times New Roman"/>
          <w:sz w:val="20"/>
          <w:szCs w:val="20"/>
        </w:rPr>
        <w:t>Cronbach’s</w:t>
      </w:r>
      <w:proofErr w:type="spellEnd"/>
      <w:r w:rsidRPr="009C2546">
        <w:rPr>
          <w:rFonts w:ascii="Times New Roman" w:hAnsi="Times New Roman" w:cs="Times New Roman"/>
          <w:sz w:val="20"/>
          <w:szCs w:val="20"/>
        </w:rPr>
        <w:t xml:space="preserve"> alpha coefficient reliability of.89. For Nigerian sample, </w:t>
      </w:r>
      <w:proofErr w:type="spellStart"/>
      <w:r w:rsidRPr="009C2546">
        <w:rPr>
          <w:rFonts w:ascii="Times New Roman" w:hAnsi="Times New Roman" w:cs="Times New Roman"/>
          <w:sz w:val="20"/>
          <w:szCs w:val="20"/>
        </w:rPr>
        <w:t>Obikeze</w:t>
      </w:r>
      <w:proofErr w:type="spellEnd"/>
      <w:r w:rsidRPr="009C2546">
        <w:rPr>
          <w:rFonts w:ascii="Times New Roman" w:hAnsi="Times New Roman" w:cs="Times New Roman"/>
          <w:sz w:val="20"/>
          <w:szCs w:val="20"/>
        </w:rPr>
        <w:t xml:space="preserve"> and </w:t>
      </w:r>
      <w:proofErr w:type="spellStart"/>
      <w:r w:rsidRPr="009C2546">
        <w:rPr>
          <w:rFonts w:ascii="Times New Roman" w:hAnsi="Times New Roman" w:cs="Times New Roman"/>
          <w:sz w:val="20"/>
          <w:szCs w:val="20"/>
        </w:rPr>
        <w:t>Olukoye</w:t>
      </w:r>
      <w:proofErr w:type="spellEnd"/>
      <w:r w:rsidRPr="009C2546">
        <w:rPr>
          <w:rFonts w:ascii="Times New Roman" w:hAnsi="Times New Roman" w:cs="Times New Roman"/>
          <w:sz w:val="20"/>
          <w:szCs w:val="20"/>
        </w:rPr>
        <w:t xml:space="preserve"> [46] obtained reliability coefficient of .78 for general scale while </w:t>
      </w:r>
      <w:proofErr w:type="spellStart"/>
      <w:r w:rsidRPr="009C2546">
        <w:rPr>
          <w:rFonts w:ascii="Times New Roman" w:hAnsi="Times New Roman" w:cs="Times New Roman"/>
          <w:sz w:val="20"/>
          <w:szCs w:val="20"/>
        </w:rPr>
        <w:t>Ndukaihe</w:t>
      </w:r>
      <w:proofErr w:type="spellEnd"/>
      <w:r w:rsidRPr="009C2546">
        <w:rPr>
          <w:rFonts w:ascii="Times New Roman" w:hAnsi="Times New Roman" w:cs="Times New Roman"/>
          <w:sz w:val="20"/>
          <w:szCs w:val="20"/>
        </w:rPr>
        <w:t xml:space="preserve"> [47] reported a reliability coefficient of .71. For its use in this study a pilot study using 50 participants was carried out and </w:t>
      </w:r>
      <w:proofErr w:type="spellStart"/>
      <w:r w:rsidRPr="009C2546">
        <w:rPr>
          <w:rFonts w:ascii="Times New Roman" w:hAnsi="Times New Roman" w:cs="Times New Roman"/>
          <w:sz w:val="20"/>
          <w:szCs w:val="20"/>
        </w:rPr>
        <w:t>Cronbach’s</w:t>
      </w:r>
      <w:proofErr w:type="spellEnd"/>
      <w:r w:rsidRPr="009C2546">
        <w:rPr>
          <w:rFonts w:ascii="Times New Roman" w:hAnsi="Times New Roman" w:cs="Times New Roman"/>
          <w:sz w:val="20"/>
          <w:szCs w:val="20"/>
        </w:rPr>
        <w:t xml:space="preserve"> alpha reliability coefficient of .76 was obtained.</w:t>
      </w:r>
    </w:p>
    <w:p w:rsidR="009C2546" w:rsidRPr="009C2546" w:rsidRDefault="009C2546" w:rsidP="009C2546">
      <w:pPr>
        <w:spacing w:after="0" w:line="240" w:lineRule="auto"/>
        <w:jc w:val="both"/>
        <w:rPr>
          <w:rFonts w:ascii="Times New Roman" w:hAnsi="Times New Roman" w:cs="Times New Roman"/>
          <w:sz w:val="20"/>
          <w:szCs w:val="20"/>
        </w:rPr>
      </w:pP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Tardiness Scale was developed by </w:t>
      </w:r>
      <w:proofErr w:type="spellStart"/>
      <w:r w:rsidRPr="009C2546">
        <w:rPr>
          <w:rFonts w:ascii="Times New Roman" w:hAnsi="Times New Roman" w:cs="Times New Roman"/>
          <w:sz w:val="20"/>
          <w:szCs w:val="20"/>
        </w:rPr>
        <w:t>Uwannah</w:t>
      </w:r>
      <w:proofErr w:type="spellEnd"/>
      <w:r w:rsidRPr="009C2546">
        <w:rPr>
          <w:rFonts w:ascii="Times New Roman" w:hAnsi="Times New Roman" w:cs="Times New Roman"/>
          <w:sz w:val="20"/>
          <w:szCs w:val="20"/>
        </w:rPr>
        <w:t xml:space="preserve"> [2].  The scale consists of 3 items including item like “came to work late without permission” and the respondents were asked to tick their responses on 5 points ranging from never to everyday on how often they have done each on their present jobs. </w:t>
      </w:r>
      <w:proofErr w:type="spellStart"/>
      <w:r w:rsidRPr="009C2546">
        <w:rPr>
          <w:rFonts w:ascii="Times New Roman" w:hAnsi="Times New Roman" w:cs="Times New Roman"/>
          <w:sz w:val="20"/>
          <w:szCs w:val="20"/>
        </w:rPr>
        <w:t>Cronbach</w:t>
      </w:r>
      <w:proofErr w:type="spellEnd"/>
      <w:r w:rsidRPr="009C2546">
        <w:rPr>
          <w:rFonts w:ascii="Times New Roman" w:hAnsi="Times New Roman" w:cs="Times New Roman"/>
          <w:sz w:val="20"/>
          <w:szCs w:val="20"/>
        </w:rPr>
        <w:t xml:space="preserve"> alpha of .71 was obtained showing it is suitable for this study.</w:t>
      </w:r>
    </w:p>
    <w:p w:rsidR="009C2546" w:rsidRPr="009C2546" w:rsidRDefault="009C2546" w:rsidP="009C2546">
      <w:pPr>
        <w:spacing w:after="0" w:line="240" w:lineRule="auto"/>
        <w:jc w:val="both"/>
        <w:rPr>
          <w:rFonts w:ascii="Times New Roman" w:hAnsi="Times New Roman" w:cs="Times New Roman"/>
          <w:sz w:val="20"/>
          <w:szCs w:val="20"/>
        </w:rPr>
      </w:pP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Absenteeism Scale was developed by </w:t>
      </w:r>
      <w:proofErr w:type="spellStart"/>
      <w:r w:rsidRPr="009C2546">
        <w:rPr>
          <w:rFonts w:ascii="Times New Roman" w:hAnsi="Times New Roman" w:cs="Times New Roman"/>
          <w:sz w:val="20"/>
          <w:szCs w:val="20"/>
        </w:rPr>
        <w:t>Uwannah</w:t>
      </w:r>
      <w:proofErr w:type="spellEnd"/>
      <w:r w:rsidRPr="009C2546">
        <w:rPr>
          <w:rFonts w:ascii="Times New Roman" w:hAnsi="Times New Roman" w:cs="Times New Roman"/>
          <w:sz w:val="20"/>
          <w:szCs w:val="20"/>
        </w:rPr>
        <w:t xml:space="preserve"> [2].  It consists of 6 items which were self-developed including items like “taken a longer break than you were allowed to take” and the respondents were asked to tick their responses on 5 points ranging from never to everyday on how often they have done each on their present jobs. A </w:t>
      </w:r>
      <w:proofErr w:type="spellStart"/>
      <w:r w:rsidRPr="009C2546">
        <w:rPr>
          <w:rFonts w:ascii="Times New Roman" w:hAnsi="Times New Roman" w:cs="Times New Roman"/>
          <w:sz w:val="20"/>
          <w:szCs w:val="20"/>
        </w:rPr>
        <w:t>cronbach</w:t>
      </w:r>
      <w:proofErr w:type="spellEnd"/>
      <w:r w:rsidRPr="009C2546">
        <w:rPr>
          <w:rFonts w:ascii="Times New Roman" w:hAnsi="Times New Roman" w:cs="Times New Roman"/>
          <w:sz w:val="20"/>
          <w:szCs w:val="20"/>
        </w:rPr>
        <w:t xml:space="preserve"> alpha of .80 was obtained and that shows that the scale is suitable for the study.</w:t>
      </w:r>
    </w:p>
    <w:p w:rsidR="009C2546" w:rsidRPr="009C2546" w:rsidRDefault="009C2546" w:rsidP="009C2546">
      <w:pPr>
        <w:spacing w:after="0" w:line="240" w:lineRule="auto"/>
        <w:jc w:val="both"/>
        <w:rPr>
          <w:rFonts w:ascii="Times New Roman" w:hAnsi="Times New Roman" w:cs="Times New Roman"/>
          <w:b/>
          <w:sz w:val="20"/>
          <w:szCs w:val="20"/>
        </w:rPr>
      </w:pPr>
    </w:p>
    <w:p w:rsidR="009C2546" w:rsidRPr="009C2546" w:rsidRDefault="009C2546" w:rsidP="009C2546">
      <w:pPr>
        <w:spacing w:after="0" w:line="240" w:lineRule="auto"/>
        <w:jc w:val="both"/>
        <w:rPr>
          <w:rFonts w:ascii="Times New Roman" w:hAnsi="Times New Roman" w:cs="Times New Roman"/>
          <w:b/>
          <w:sz w:val="20"/>
          <w:szCs w:val="20"/>
        </w:rPr>
      </w:pPr>
      <w:r w:rsidRPr="009C2546">
        <w:rPr>
          <w:rFonts w:ascii="Times New Roman" w:hAnsi="Times New Roman" w:cs="Times New Roman"/>
          <w:b/>
          <w:sz w:val="20"/>
          <w:szCs w:val="20"/>
        </w:rPr>
        <w:t xml:space="preserve">STATISTICS </w:t>
      </w: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Being a survey study, correlation design and Pearson product moment correlation coefficient were used as research design and statistics respectively to analyzed data.</w:t>
      </w:r>
      <w:r w:rsidRPr="009C2546">
        <w:rPr>
          <w:rFonts w:ascii="Times New Roman" w:hAnsi="Times New Roman" w:cs="Times New Roman"/>
          <w:i/>
          <w:sz w:val="20"/>
          <w:szCs w:val="20"/>
        </w:rPr>
        <w:t xml:space="preserve">  </w:t>
      </w:r>
      <w:r w:rsidRPr="009C2546">
        <w:rPr>
          <w:rFonts w:ascii="Times New Roman" w:hAnsi="Times New Roman" w:cs="Times New Roman"/>
          <w:sz w:val="20"/>
          <w:szCs w:val="20"/>
        </w:rPr>
        <w:t>Statistical analyses were performed using Statistical Package for Social Sciences SPSS version 21.00.</w:t>
      </w:r>
    </w:p>
    <w:p w:rsidR="009C2546" w:rsidRPr="009C2546" w:rsidRDefault="009C2546" w:rsidP="009C2546">
      <w:pPr>
        <w:autoSpaceDE w:val="0"/>
        <w:autoSpaceDN w:val="0"/>
        <w:adjustRightInd w:val="0"/>
        <w:spacing w:after="0" w:line="240" w:lineRule="auto"/>
        <w:jc w:val="both"/>
        <w:rPr>
          <w:rFonts w:ascii="Times New Roman" w:hAnsi="Times New Roman" w:cs="Times New Roman"/>
          <w:b/>
          <w:bCs/>
          <w:sz w:val="20"/>
          <w:szCs w:val="20"/>
        </w:rPr>
      </w:pPr>
    </w:p>
    <w:p w:rsidR="009C2546" w:rsidRPr="009C2546" w:rsidRDefault="009C2546" w:rsidP="009C2546">
      <w:pPr>
        <w:autoSpaceDE w:val="0"/>
        <w:autoSpaceDN w:val="0"/>
        <w:adjustRightInd w:val="0"/>
        <w:spacing w:after="0" w:line="240" w:lineRule="auto"/>
        <w:jc w:val="both"/>
        <w:rPr>
          <w:rFonts w:ascii="Times New Roman" w:hAnsi="Times New Roman" w:cs="Times New Roman"/>
          <w:b/>
          <w:bCs/>
          <w:sz w:val="20"/>
          <w:szCs w:val="20"/>
        </w:rPr>
      </w:pPr>
      <w:r w:rsidRPr="009C2546">
        <w:rPr>
          <w:rFonts w:ascii="Times New Roman" w:hAnsi="Times New Roman" w:cs="Times New Roman"/>
          <w:b/>
          <w:bCs/>
          <w:sz w:val="20"/>
          <w:szCs w:val="20"/>
        </w:rPr>
        <w:t>RESULT</w:t>
      </w:r>
    </w:p>
    <w:p w:rsidR="009C2546" w:rsidRDefault="009C2546" w:rsidP="009C2546">
      <w:pPr>
        <w:autoSpaceDE w:val="0"/>
        <w:autoSpaceDN w:val="0"/>
        <w:adjustRightInd w:val="0"/>
        <w:spacing w:after="0" w:line="240" w:lineRule="auto"/>
        <w:jc w:val="center"/>
        <w:outlineLvl w:val="0"/>
        <w:rPr>
          <w:rFonts w:ascii="Times New Roman" w:hAnsi="Times New Roman" w:cs="Times New Roman"/>
          <w:b/>
          <w:bCs/>
          <w:sz w:val="20"/>
          <w:szCs w:val="20"/>
        </w:rPr>
        <w:sectPr w:rsidR="009C2546" w:rsidSect="009C2546">
          <w:type w:val="continuous"/>
          <w:pgSz w:w="11907" w:h="16839" w:code="9"/>
          <w:pgMar w:top="1440" w:right="1080" w:bottom="1440" w:left="1080" w:header="706" w:footer="706" w:gutter="0"/>
          <w:cols w:num="2" w:space="708"/>
          <w:docGrid w:linePitch="360"/>
        </w:sectPr>
      </w:pPr>
    </w:p>
    <w:p w:rsidR="009C2546" w:rsidRDefault="009C2546" w:rsidP="009C2546">
      <w:pPr>
        <w:autoSpaceDE w:val="0"/>
        <w:autoSpaceDN w:val="0"/>
        <w:adjustRightInd w:val="0"/>
        <w:spacing w:after="0" w:line="240" w:lineRule="auto"/>
        <w:jc w:val="center"/>
        <w:outlineLvl w:val="0"/>
        <w:rPr>
          <w:rFonts w:ascii="Times New Roman" w:hAnsi="Times New Roman" w:cs="Times New Roman"/>
          <w:b/>
          <w:bCs/>
          <w:sz w:val="20"/>
          <w:szCs w:val="20"/>
        </w:rPr>
      </w:pPr>
    </w:p>
    <w:p w:rsidR="009C2546" w:rsidRDefault="009C2546" w:rsidP="009C2546">
      <w:pPr>
        <w:autoSpaceDE w:val="0"/>
        <w:autoSpaceDN w:val="0"/>
        <w:adjustRightInd w:val="0"/>
        <w:spacing w:after="0" w:line="240" w:lineRule="auto"/>
        <w:jc w:val="center"/>
        <w:outlineLvl w:val="0"/>
        <w:rPr>
          <w:rFonts w:ascii="Times New Roman" w:hAnsi="Times New Roman" w:cs="Times New Roman"/>
          <w:b/>
          <w:bCs/>
          <w:sz w:val="20"/>
          <w:szCs w:val="20"/>
        </w:rPr>
      </w:pPr>
      <w:r>
        <w:rPr>
          <w:rFonts w:ascii="Times New Roman" w:hAnsi="Times New Roman" w:cs="Times New Roman"/>
          <w:b/>
          <w:bCs/>
          <w:sz w:val="20"/>
          <w:szCs w:val="20"/>
        </w:rPr>
        <w:t xml:space="preserve">Table-1 </w:t>
      </w:r>
      <w:r>
        <w:rPr>
          <w:rFonts w:ascii="Times New Roman" w:eastAsia="Arial Unicode MS" w:hAnsi="Times New Roman" w:cs="Times New Roman"/>
          <w:b/>
          <w:sz w:val="20"/>
          <w:szCs w:val="20"/>
        </w:rPr>
        <w:t>Shows descriptive statistics, mean, standard deviations and number of participants for the variables of the study</w:t>
      </w:r>
    </w:p>
    <w:tbl>
      <w:tblPr>
        <w:tblW w:w="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1784"/>
        <w:gridCol w:w="907"/>
        <w:gridCol w:w="1654"/>
        <w:gridCol w:w="599"/>
      </w:tblGrid>
      <w:tr w:rsidR="009C2546" w:rsidTr="009C254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Mean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Std. Deviation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N</w:t>
            </w:r>
          </w:p>
        </w:tc>
      </w:tr>
      <w:tr w:rsidR="009C2546" w:rsidTr="009C254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Tardiness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7.052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1.084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389</w:t>
            </w:r>
          </w:p>
        </w:tc>
      </w:tr>
      <w:tr w:rsidR="009C2546" w:rsidTr="009C254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Absenteeism</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15.464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1.245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389</w:t>
            </w:r>
          </w:p>
        </w:tc>
      </w:tr>
      <w:tr w:rsidR="009C2546" w:rsidTr="009C254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Pay satisfaction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11.295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2546" w:rsidRDefault="009C2546">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1.859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9C2546" w:rsidRDefault="009C2546">
            <w:pPr>
              <w:spacing w:after="0" w:line="240" w:lineRule="auto"/>
              <w:contextualSpacing/>
              <w:rPr>
                <w:rFonts w:ascii="Times New Roman" w:hAnsi="Times New Roman" w:cs="Times New Roman"/>
                <w:sz w:val="20"/>
                <w:szCs w:val="20"/>
              </w:rPr>
            </w:pPr>
            <w:r>
              <w:rPr>
                <w:rFonts w:ascii="Times New Roman" w:eastAsia="Arial Unicode MS" w:hAnsi="Times New Roman" w:cs="Times New Roman"/>
                <w:sz w:val="20"/>
                <w:szCs w:val="20"/>
              </w:rPr>
              <w:t>389</w:t>
            </w:r>
          </w:p>
        </w:tc>
      </w:tr>
    </w:tbl>
    <w:p w:rsidR="009C2546" w:rsidRDefault="009C2546" w:rsidP="009C2546">
      <w:pPr>
        <w:autoSpaceDE w:val="0"/>
        <w:autoSpaceDN w:val="0"/>
        <w:adjustRightInd w:val="0"/>
        <w:spacing w:after="0" w:line="240" w:lineRule="auto"/>
        <w:contextualSpacing/>
        <w:jc w:val="both"/>
        <w:rPr>
          <w:rFonts w:ascii="Times New Roman" w:hAnsi="Times New Roman" w:cs="Times New Roman"/>
          <w:bCs/>
          <w:color w:val="000000"/>
          <w:sz w:val="20"/>
          <w:szCs w:val="20"/>
        </w:rPr>
      </w:pPr>
    </w:p>
    <w:p w:rsidR="009C2546" w:rsidRDefault="009C2546" w:rsidP="009C2546">
      <w:pPr>
        <w:widowControl w:val="0"/>
        <w:autoSpaceDE w:val="0"/>
        <w:autoSpaceDN w:val="0"/>
        <w:adjustRightInd w:val="0"/>
        <w:spacing w:after="0" w:line="240"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Table-2 Relationship among pay satisfaction, tardiness and absenteeism</w:t>
      </w:r>
    </w:p>
    <w:tbl>
      <w:tblPr>
        <w:tblStyle w:val="TableGrid"/>
        <w:tblW w:w="0" w:type="auto"/>
        <w:jc w:val="center"/>
        <w:tblLook w:val="04A0" w:firstRow="1" w:lastRow="0" w:firstColumn="1" w:lastColumn="0" w:noHBand="0" w:noVBand="1"/>
      </w:tblPr>
      <w:tblGrid>
        <w:gridCol w:w="1511"/>
        <w:gridCol w:w="3083"/>
        <w:gridCol w:w="994"/>
        <w:gridCol w:w="1250"/>
      </w:tblGrid>
      <w:tr w:rsidR="009C2546" w:rsidTr="009C2546">
        <w:trPr>
          <w:trHeight w:val="2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Tardiness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Absenteeism</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Tardiness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Pearson Correlation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.79</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Sig. (2-tailed)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.000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.003*</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Sum of Squares and Cross-products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88.776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39.851</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Covariance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.108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.604</w:t>
            </w:r>
          </w:p>
        </w:tc>
      </w:tr>
      <w:tr w:rsidR="009C2546" w:rsidTr="009C2546">
        <w:trPr>
          <w:trHeight w:val="2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Pay Satisfaction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Pearson Correlation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-.63</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Sig. (2-tailed)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.029*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.027* </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Sum of Squares and Cross-products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39.851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2162.567</w:t>
            </w:r>
          </w:p>
        </w:tc>
      </w:tr>
      <w:tr w:rsidR="009C2546" w:rsidTr="009C2546">
        <w:trPr>
          <w:trHeight w:val="20"/>
          <w:jc w:val="center"/>
        </w:trPr>
        <w:tc>
          <w:tcPr>
            <w:tcW w:w="0" w:type="auto"/>
            <w:tcBorders>
              <w:top w:val="single" w:sz="4" w:space="0" w:color="000000" w:themeColor="text1"/>
              <w:left w:val="single" w:sz="4" w:space="0" w:color="000000" w:themeColor="text1"/>
              <w:bottom w:val="nil"/>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Covariance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.482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.576</w:t>
            </w:r>
          </w:p>
        </w:tc>
      </w:tr>
      <w:tr w:rsidR="009C2546" w:rsidTr="009C2546">
        <w:trPr>
          <w:trHeight w:val="2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546" w:rsidRDefault="009C2546">
            <w:pPr>
              <w:widowControl w:val="0"/>
              <w:autoSpaceDE w:val="0"/>
              <w:autoSpaceDN w:val="0"/>
              <w:adjustRightInd w:val="0"/>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r>
    </w:tbl>
    <w:p w:rsidR="009C2546" w:rsidRDefault="009C2546" w:rsidP="009C2546">
      <w:pPr>
        <w:widowControl w:val="0"/>
        <w:autoSpaceDE w:val="0"/>
        <w:autoSpaceDN w:val="0"/>
        <w:adjustRightInd w:val="0"/>
        <w:spacing w:after="0" w:line="240" w:lineRule="auto"/>
        <w:contextualSpacing/>
        <w:jc w:val="center"/>
        <w:rPr>
          <w:rFonts w:ascii="Times New Roman" w:eastAsiaTheme="minorHAnsi" w:hAnsi="Times New Roman" w:cs="Times New Roman"/>
          <w:color w:val="000000"/>
          <w:sz w:val="20"/>
          <w:szCs w:val="20"/>
        </w:rPr>
      </w:pPr>
      <w:r>
        <w:rPr>
          <w:rFonts w:ascii="Times New Roman" w:hAnsi="Times New Roman" w:cs="Times New Roman"/>
          <w:color w:val="000000"/>
          <w:sz w:val="20"/>
          <w:szCs w:val="20"/>
        </w:rPr>
        <w:t>*Dependent variable (Pay satisfaction) is significant at p &lt; .05 (2-tailed)</w:t>
      </w:r>
    </w:p>
    <w:p w:rsidR="009C2546" w:rsidRDefault="009C2546" w:rsidP="009C2546">
      <w:pPr>
        <w:spacing w:after="0" w:line="240" w:lineRule="auto"/>
        <w:ind w:firstLine="720"/>
        <w:contextualSpacing/>
        <w:jc w:val="both"/>
        <w:rPr>
          <w:rFonts w:ascii="Times New Roman" w:hAnsi="Times New Roman" w:cs="Times New Roman"/>
          <w:sz w:val="20"/>
          <w:szCs w:val="20"/>
        </w:rPr>
        <w:sectPr w:rsidR="009C2546" w:rsidSect="009C2546">
          <w:type w:val="continuous"/>
          <w:pgSz w:w="11907" w:h="16839" w:code="9"/>
          <w:pgMar w:top="1440" w:right="1080" w:bottom="1440" w:left="1080" w:header="706" w:footer="706" w:gutter="0"/>
          <w:cols w:space="708"/>
          <w:docGrid w:linePitch="360"/>
        </w:sectPr>
      </w:pPr>
    </w:p>
    <w:p w:rsidR="009C2546" w:rsidRPr="009C2546" w:rsidRDefault="009C2546" w:rsidP="009C2546">
      <w:pPr>
        <w:spacing w:after="0" w:line="240" w:lineRule="auto"/>
        <w:ind w:firstLine="720"/>
        <w:contextualSpacing/>
        <w:jc w:val="both"/>
        <w:rPr>
          <w:rFonts w:ascii="Times New Roman" w:hAnsi="Times New Roman" w:cs="Times New Roman"/>
          <w:sz w:val="20"/>
          <w:szCs w:val="20"/>
        </w:rPr>
      </w:pPr>
      <w:r w:rsidRPr="009C2546">
        <w:rPr>
          <w:rFonts w:ascii="Times New Roman" w:hAnsi="Times New Roman" w:cs="Times New Roman"/>
          <w:sz w:val="20"/>
          <w:szCs w:val="20"/>
        </w:rPr>
        <w:lastRenderedPageBreak/>
        <w:t xml:space="preserve">The result from the correlation table above (table 2) confirmed that pay satisfaction significantly and negatively correlated tardiness and absenteeism at r (1, 389) = -.54, and -.63, p &lt; .05 respectively tardiness and absenteeism.  However, positive and significant relationship was found between tardiness and absenteeism at r (1, 389) = .79, p &lt; .05. The finding validates that the conceptual model that pay satisfaction has expected influence on employee outcomes e.g. tardiness </w:t>
      </w:r>
      <w:proofErr w:type="spellStart"/>
      <w:r w:rsidRPr="009C2546">
        <w:rPr>
          <w:rFonts w:ascii="Times New Roman" w:hAnsi="Times New Roman" w:cs="Times New Roman"/>
          <w:sz w:val="20"/>
          <w:szCs w:val="20"/>
        </w:rPr>
        <w:t>behaviour</w:t>
      </w:r>
      <w:proofErr w:type="spellEnd"/>
      <w:r w:rsidRPr="009C2546">
        <w:rPr>
          <w:rFonts w:ascii="Times New Roman" w:hAnsi="Times New Roman" w:cs="Times New Roman"/>
          <w:sz w:val="20"/>
          <w:szCs w:val="20"/>
        </w:rPr>
        <w:t xml:space="preserve"> and absenteeism. </w:t>
      </w:r>
    </w:p>
    <w:p w:rsidR="009C2546" w:rsidRPr="009C2546" w:rsidRDefault="009C2546" w:rsidP="009C2546">
      <w:pPr>
        <w:spacing w:after="0" w:line="240" w:lineRule="auto"/>
        <w:jc w:val="both"/>
        <w:rPr>
          <w:rFonts w:ascii="Times New Roman" w:hAnsi="Times New Roman" w:cs="Times New Roman"/>
          <w:sz w:val="20"/>
          <w:szCs w:val="20"/>
        </w:rPr>
      </w:pPr>
    </w:p>
    <w:p w:rsidR="009C2546" w:rsidRPr="009C2546" w:rsidRDefault="009C2546" w:rsidP="009C2546">
      <w:pPr>
        <w:spacing w:after="0" w:line="240" w:lineRule="auto"/>
        <w:jc w:val="both"/>
        <w:rPr>
          <w:rFonts w:ascii="Times New Roman" w:hAnsi="Times New Roman" w:cs="Times New Roman"/>
          <w:b/>
          <w:sz w:val="20"/>
          <w:szCs w:val="20"/>
        </w:rPr>
      </w:pPr>
      <w:r w:rsidRPr="009C2546">
        <w:rPr>
          <w:rFonts w:ascii="Times New Roman" w:hAnsi="Times New Roman" w:cs="Times New Roman"/>
          <w:b/>
          <w:sz w:val="20"/>
          <w:szCs w:val="20"/>
        </w:rPr>
        <w:t xml:space="preserve">DISCUSSION </w:t>
      </w:r>
    </w:p>
    <w:p w:rsidR="009C2546" w:rsidRPr="009C2546" w:rsidRDefault="009C2546" w:rsidP="009C2546">
      <w:pPr>
        <w:autoSpaceDE w:val="0"/>
        <w:autoSpaceDN w:val="0"/>
        <w:adjustRightInd w:val="0"/>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This study examined pay satisfaction as correlate of tardiness and absenteeism among Delta State civil servants.  Consequently, the tested model predicted that both tardiness and absenteeism will negatively and significantly correlate pay satisfaction while there is expected positive relationship between tardiness and absenteeism. Hypotheses I and II confirmed that pay satisfaction significantly and negatively correlated tardiness and absenteeism respectively whereas hypothesis III confirmed that tardiness correlated absenteeism. The correlation result of the tested model confirmed that the model is acceptable with theoretical support found in Adams [32] Equity theory. </w:t>
      </w:r>
    </w:p>
    <w:p w:rsidR="009C2546" w:rsidRPr="009C2546" w:rsidRDefault="009C2546" w:rsidP="009C2546">
      <w:pPr>
        <w:spacing w:after="0" w:line="240" w:lineRule="auto"/>
        <w:jc w:val="both"/>
        <w:rPr>
          <w:rFonts w:ascii="Times New Roman" w:hAnsi="Times New Roman" w:cs="Times New Roman"/>
          <w:sz w:val="20"/>
          <w:szCs w:val="20"/>
        </w:rPr>
      </w:pP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Adams’ [32] equity theory laid the foundation for understanding how feeling of injustice or dissatisfaction can fuel organizational deviance or contract breaches such as tardiness and absenteeism as an attempt to restore equity or compensate for it. Accordingly, it follows that habitual tardiness may aggravate to absenteeism as time goes on in line with Adams [32] proposal that perception of inequity in the distribution of organizational resource (rewards, benefits or punishments) in comparison with others usually precipitates dissatisfaction which is identified in this study as pay dissatisfaction since negative correlation were obtained. Mayer, </w:t>
      </w:r>
      <w:proofErr w:type="spellStart"/>
      <w:r w:rsidRPr="009C2546">
        <w:rPr>
          <w:rFonts w:ascii="Times New Roman" w:hAnsi="Times New Roman" w:cs="Times New Roman"/>
          <w:sz w:val="20"/>
          <w:szCs w:val="20"/>
        </w:rPr>
        <w:t>Chirasha</w:t>
      </w:r>
      <w:proofErr w:type="spellEnd"/>
      <w:r w:rsidRPr="009C2546">
        <w:rPr>
          <w:rFonts w:ascii="Times New Roman" w:hAnsi="Times New Roman" w:cs="Times New Roman"/>
          <w:sz w:val="20"/>
          <w:szCs w:val="20"/>
        </w:rPr>
        <w:t xml:space="preserve"> and </w:t>
      </w:r>
      <w:proofErr w:type="spellStart"/>
      <w:r w:rsidRPr="009C2546">
        <w:rPr>
          <w:rFonts w:ascii="Times New Roman" w:hAnsi="Times New Roman" w:cs="Times New Roman"/>
          <w:sz w:val="20"/>
          <w:szCs w:val="20"/>
        </w:rPr>
        <w:t>Mahapa</w:t>
      </w:r>
      <w:proofErr w:type="spellEnd"/>
      <w:r w:rsidRPr="009C2546">
        <w:rPr>
          <w:rFonts w:ascii="Times New Roman" w:hAnsi="Times New Roman" w:cs="Times New Roman"/>
          <w:sz w:val="20"/>
          <w:szCs w:val="20"/>
        </w:rPr>
        <w:t xml:space="preserve"> [33],  </w:t>
      </w:r>
      <w:proofErr w:type="spellStart"/>
      <w:r w:rsidRPr="009C2546">
        <w:rPr>
          <w:rFonts w:ascii="Times New Roman" w:hAnsi="Times New Roman" w:cs="Times New Roman"/>
          <w:sz w:val="20"/>
          <w:szCs w:val="20"/>
        </w:rPr>
        <w:t>Fagbohungbe</w:t>
      </w:r>
      <w:proofErr w:type="spellEnd"/>
      <w:r w:rsidRPr="009C2546">
        <w:rPr>
          <w:rFonts w:ascii="Times New Roman" w:hAnsi="Times New Roman" w:cs="Times New Roman"/>
          <w:sz w:val="20"/>
          <w:szCs w:val="20"/>
        </w:rPr>
        <w:t xml:space="preserve">, </w:t>
      </w:r>
      <w:proofErr w:type="spellStart"/>
      <w:r w:rsidRPr="009C2546">
        <w:rPr>
          <w:rFonts w:ascii="Times New Roman" w:hAnsi="Times New Roman" w:cs="Times New Roman"/>
          <w:sz w:val="20"/>
          <w:szCs w:val="20"/>
        </w:rPr>
        <w:t>Akinbode</w:t>
      </w:r>
      <w:proofErr w:type="spellEnd"/>
      <w:r w:rsidRPr="009C2546">
        <w:rPr>
          <w:rFonts w:ascii="Times New Roman" w:hAnsi="Times New Roman" w:cs="Times New Roman"/>
          <w:sz w:val="20"/>
          <w:szCs w:val="20"/>
        </w:rPr>
        <w:t xml:space="preserve"> and </w:t>
      </w:r>
      <w:proofErr w:type="spellStart"/>
      <w:r w:rsidRPr="009C2546">
        <w:rPr>
          <w:rFonts w:ascii="Times New Roman" w:hAnsi="Times New Roman" w:cs="Times New Roman"/>
          <w:sz w:val="20"/>
          <w:szCs w:val="20"/>
        </w:rPr>
        <w:t>Ayodeji’s</w:t>
      </w:r>
      <w:proofErr w:type="spellEnd"/>
      <w:r w:rsidRPr="009C2546">
        <w:rPr>
          <w:rFonts w:ascii="Times New Roman" w:hAnsi="Times New Roman" w:cs="Times New Roman"/>
          <w:sz w:val="20"/>
          <w:szCs w:val="20"/>
        </w:rPr>
        <w:t xml:space="preserve"> [34] study supported both the theoretical model of the current study in line with Adams’ [32] assertions that various forms of organizational deviance such as tardiness and absenteeism poses very serious problems for organizations in the presence of organizational inequity and injustice. </w:t>
      </w:r>
    </w:p>
    <w:p w:rsidR="009C2546" w:rsidRPr="009C2546" w:rsidRDefault="009C2546" w:rsidP="009C2546">
      <w:pPr>
        <w:spacing w:after="0" w:line="240" w:lineRule="auto"/>
        <w:jc w:val="both"/>
        <w:rPr>
          <w:rFonts w:ascii="Times New Roman" w:hAnsi="Times New Roman" w:cs="Times New Roman"/>
          <w:sz w:val="20"/>
          <w:szCs w:val="20"/>
        </w:rPr>
      </w:pPr>
    </w:p>
    <w:p w:rsidR="009C2546" w:rsidRPr="009C2546" w:rsidRDefault="009C2546" w:rsidP="009C2546">
      <w:pPr>
        <w:spacing w:after="0" w:line="240" w:lineRule="auto"/>
        <w:ind w:firstLine="720"/>
        <w:jc w:val="both"/>
        <w:rPr>
          <w:rFonts w:ascii="Times New Roman" w:hAnsi="Times New Roman" w:cs="Times New Roman"/>
          <w:sz w:val="20"/>
          <w:szCs w:val="20"/>
        </w:rPr>
      </w:pPr>
      <w:proofErr w:type="spellStart"/>
      <w:r w:rsidRPr="009C2546">
        <w:rPr>
          <w:rFonts w:ascii="Times New Roman" w:hAnsi="Times New Roman" w:cs="Times New Roman"/>
          <w:sz w:val="20"/>
          <w:szCs w:val="20"/>
        </w:rPr>
        <w:t>Fagbohungbe</w:t>
      </w:r>
      <w:proofErr w:type="spellEnd"/>
      <w:r w:rsidRPr="009C2546">
        <w:rPr>
          <w:rFonts w:ascii="Times New Roman" w:hAnsi="Times New Roman" w:cs="Times New Roman"/>
          <w:sz w:val="20"/>
          <w:szCs w:val="20"/>
        </w:rPr>
        <w:t xml:space="preserve">, </w:t>
      </w:r>
      <w:proofErr w:type="spellStart"/>
      <w:r w:rsidRPr="009C2546">
        <w:rPr>
          <w:rFonts w:ascii="Times New Roman" w:hAnsi="Times New Roman" w:cs="Times New Roman"/>
          <w:sz w:val="20"/>
          <w:szCs w:val="20"/>
        </w:rPr>
        <w:t>Akinbode</w:t>
      </w:r>
      <w:proofErr w:type="spellEnd"/>
      <w:r w:rsidRPr="009C2546">
        <w:rPr>
          <w:rFonts w:ascii="Times New Roman" w:hAnsi="Times New Roman" w:cs="Times New Roman"/>
          <w:sz w:val="20"/>
          <w:szCs w:val="20"/>
        </w:rPr>
        <w:t xml:space="preserve">, and </w:t>
      </w:r>
      <w:proofErr w:type="spellStart"/>
      <w:r w:rsidRPr="009C2546">
        <w:rPr>
          <w:rFonts w:ascii="Times New Roman" w:hAnsi="Times New Roman" w:cs="Times New Roman"/>
          <w:sz w:val="20"/>
          <w:szCs w:val="20"/>
        </w:rPr>
        <w:t>Ayodeji</w:t>
      </w:r>
      <w:proofErr w:type="spellEnd"/>
      <w:r w:rsidRPr="009C2546">
        <w:rPr>
          <w:rFonts w:ascii="Times New Roman" w:hAnsi="Times New Roman" w:cs="Times New Roman"/>
          <w:sz w:val="20"/>
          <w:szCs w:val="20"/>
        </w:rPr>
        <w:t xml:space="preserve"> [34] further reported that between thirty-three and seventy-five per cent of all workers have engaged in one form of deviant </w:t>
      </w:r>
      <w:proofErr w:type="spellStart"/>
      <w:r w:rsidRPr="009C2546">
        <w:rPr>
          <w:rFonts w:ascii="Times New Roman" w:hAnsi="Times New Roman" w:cs="Times New Roman"/>
          <w:sz w:val="20"/>
          <w:szCs w:val="20"/>
        </w:rPr>
        <w:t>behaviour</w:t>
      </w:r>
      <w:proofErr w:type="spellEnd"/>
      <w:r w:rsidRPr="009C2546">
        <w:rPr>
          <w:rFonts w:ascii="Times New Roman" w:hAnsi="Times New Roman" w:cs="Times New Roman"/>
          <w:sz w:val="20"/>
          <w:szCs w:val="20"/>
        </w:rPr>
        <w:t xml:space="preserve"> or the other as a form of compensation for poor conditions of work or inequity in the organization.  Griffin and Lopez [35], </w:t>
      </w:r>
      <w:proofErr w:type="spellStart"/>
      <w:r w:rsidRPr="009C2546">
        <w:rPr>
          <w:rFonts w:ascii="Times New Roman" w:hAnsi="Times New Roman" w:cs="Times New Roman"/>
          <w:sz w:val="20"/>
          <w:szCs w:val="20"/>
        </w:rPr>
        <w:t>Charisha</w:t>
      </w:r>
      <w:proofErr w:type="spellEnd"/>
      <w:r w:rsidRPr="009C2546">
        <w:rPr>
          <w:rFonts w:ascii="Times New Roman" w:hAnsi="Times New Roman" w:cs="Times New Roman"/>
          <w:sz w:val="20"/>
          <w:szCs w:val="20"/>
        </w:rPr>
        <w:t xml:space="preserve"> and </w:t>
      </w:r>
      <w:proofErr w:type="spellStart"/>
      <w:r w:rsidRPr="009C2546">
        <w:rPr>
          <w:rFonts w:ascii="Times New Roman" w:hAnsi="Times New Roman" w:cs="Times New Roman"/>
          <w:sz w:val="20"/>
          <w:szCs w:val="20"/>
        </w:rPr>
        <w:t>Mahapa</w:t>
      </w:r>
      <w:proofErr w:type="spellEnd"/>
      <w:r w:rsidRPr="009C2546">
        <w:rPr>
          <w:rFonts w:ascii="Times New Roman" w:hAnsi="Times New Roman" w:cs="Times New Roman"/>
          <w:sz w:val="20"/>
          <w:szCs w:val="20"/>
        </w:rPr>
        <w:t xml:space="preserve"> [33] observed that in the presence of </w:t>
      </w:r>
      <w:proofErr w:type="spellStart"/>
      <w:r w:rsidRPr="009C2546">
        <w:rPr>
          <w:rFonts w:ascii="Times New Roman" w:hAnsi="Times New Roman" w:cs="Times New Roman"/>
          <w:sz w:val="20"/>
          <w:szCs w:val="20"/>
        </w:rPr>
        <w:lastRenderedPageBreak/>
        <w:t>unfavourable</w:t>
      </w:r>
      <w:proofErr w:type="spellEnd"/>
      <w:r w:rsidRPr="009C2546">
        <w:rPr>
          <w:rFonts w:ascii="Times New Roman" w:hAnsi="Times New Roman" w:cs="Times New Roman"/>
          <w:sz w:val="20"/>
          <w:szCs w:val="20"/>
        </w:rPr>
        <w:t xml:space="preserve"> organizational climate; most individuals in workplaces have the tendency of engaging in counterproductive workplace </w:t>
      </w:r>
      <w:proofErr w:type="spellStart"/>
      <w:r w:rsidRPr="009C2546">
        <w:rPr>
          <w:rFonts w:ascii="Times New Roman" w:hAnsi="Times New Roman" w:cs="Times New Roman"/>
          <w:sz w:val="20"/>
          <w:szCs w:val="20"/>
        </w:rPr>
        <w:t>behaviour</w:t>
      </w:r>
      <w:proofErr w:type="spellEnd"/>
      <w:r w:rsidRPr="009C2546">
        <w:rPr>
          <w:rFonts w:ascii="Times New Roman" w:hAnsi="Times New Roman" w:cs="Times New Roman"/>
          <w:sz w:val="20"/>
          <w:szCs w:val="20"/>
        </w:rPr>
        <w:t xml:space="preserve">; the commonest being tardiness and absenteeism. The works of Jones [36] </w:t>
      </w:r>
      <w:r w:rsidRPr="009C2546">
        <w:rPr>
          <w:rFonts w:ascii="Times New Roman" w:hAnsi="Times New Roman" w:cs="Times New Roman"/>
          <w:color w:val="222222"/>
          <w:sz w:val="20"/>
          <w:szCs w:val="20"/>
          <w:shd w:val="clear" w:color="auto" w:fill="FFFFFF"/>
        </w:rPr>
        <w:t xml:space="preserve">Brooks Gordon </w:t>
      </w:r>
      <w:r w:rsidRPr="009C2546">
        <w:rPr>
          <w:rFonts w:ascii="Times New Roman" w:hAnsi="Times New Roman" w:cs="Times New Roman"/>
          <w:sz w:val="20"/>
          <w:szCs w:val="20"/>
        </w:rPr>
        <w:t xml:space="preserve">[37], [38] further revealed that individuals who are unfairly treated are more likely to engage in deviant or counterproductive workplace </w:t>
      </w:r>
      <w:proofErr w:type="spellStart"/>
      <w:r w:rsidRPr="009C2546">
        <w:rPr>
          <w:rFonts w:ascii="Times New Roman" w:hAnsi="Times New Roman" w:cs="Times New Roman"/>
          <w:sz w:val="20"/>
          <w:szCs w:val="20"/>
        </w:rPr>
        <w:t>behaviour</w:t>
      </w:r>
      <w:proofErr w:type="spellEnd"/>
      <w:r w:rsidRPr="009C2546">
        <w:rPr>
          <w:rFonts w:ascii="Times New Roman" w:hAnsi="Times New Roman" w:cs="Times New Roman"/>
          <w:sz w:val="20"/>
          <w:szCs w:val="20"/>
        </w:rPr>
        <w:t xml:space="preserve"> such as tardiness and absenteeism especially when they perceive a sense of entitlement associated with perceptions of unfairness. </w:t>
      </w:r>
    </w:p>
    <w:p w:rsidR="009C2546" w:rsidRPr="009C2546" w:rsidRDefault="009C2546" w:rsidP="009C2546">
      <w:pPr>
        <w:spacing w:after="0" w:line="240" w:lineRule="auto"/>
        <w:jc w:val="both"/>
        <w:rPr>
          <w:rFonts w:ascii="Times New Roman" w:hAnsi="Times New Roman" w:cs="Times New Roman"/>
          <w:sz w:val="20"/>
          <w:szCs w:val="20"/>
        </w:rPr>
      </w:pPr>
    </w:p>
    <w:p w:rsidR="009C2546" w:rsidRPr="009C2546" w:rsidRDefault="009C2546" w:rsidP="009C2546">
      <w:pPr>
        <w:spacing w:after="0" w:line="240" w:lineRule="auto"/>
        <w:ind w:firstLine="720"/>
        <w:jc w:val="both"/>
        <w:rPr>
          <w:rFonts w:ascii="Times New Roman" w:hAnsi="Times New Roman" w:cs="Times New Roman"/>
          <w:sz w:val="20"/>
          <w:szCs w:val="20"/>
        </w:rPr>
      </w:pPr>
      <w:r w:rsidRPr="009C2546">
        <w:rPr>
          <w:rFonts w:ascii="Times New Roman" w:hAnsi="Times New Roman" w:cs="Times New Roman"/>
          <w:sz w:val="20"/>
          <w:szCs w:val="20"/>
        </w:rPr>
        <w:t xml:space="preserve">Furthermore, Finn [41] found that frustration, pay dissatisfaction, injustice and threats to self are the antecedents of counterproductive workplace </w:t>
      </w:r>
      <w:proofErr w:type="spellStart"/>
      <w:r w:rsidRPr="009C2546">
        <w:rPr>
          <w:rFonts w:ascii="Times New Roman" w:hAnsi="Times New Roman" w:cs="Times New Roman"/>
          <w:sz w:val="20"/>
          <w:szCs w:val="20"/>
        </w:rPr>
        <w:t>behaviours</w:t>
      </w:r>
      <w:proofErr w:type="spellEnd"/>
      <w:r w:rsidRPr="009C2546">
        <w:rPr>
          <w:rFonts w:ascii="Times New Roman" w:hAnsi="Times New Roman" w:cs="Times New Roman"/>
          <w:sz w:val="20"/>
          <w:szCs w:val="20"/>
        </w:rPr>
        <w:t xml:space="preserve"> are the leading factors of tardiness and absenteeism.  Finn’s [41] finds compliments that of Bolin and </w:t>
      </w:r>
      <w:proofErr w:type="spellStart"/>
      <w:r w:rsidRPr="009C2546">
        <w:rPr>
          <w:rFonts w:ascii="Times New Roman" w:hAnsi="Times New Roman" w:cs="Times New Roman"/>
          <w:sz w:val="20"/>
          <w:szCs w:val="20"/>
        </w:rPr>
        <w:t>Heatherly</w:t>
      </w:r>
      <w:proofErr w:type="spellEnd"/>
      <w:r w:rsidRPr="009C2546">
        <w:rPr>
          <w:rFonts w:ascii="Times New Roman" w:hAnsi="Times New Roman" w:cs="Times New Roman"/>
          <w:sz w:val="20"/>
          <w:szCs w:val="20"/>
        </w:rPr>
        <w:t xml:space="preserve"> [39] which found that organizational deviant </w:t>
      </w:r>
      <w:proofErr w:type="spellStart"/>
      <w:r w:rsidRPr="009C2546">
        <w:rPr>
          <w:rFonts w:ascii="Times New Roman" w:hAnsi="Times New Roman" w:cs="Times New Roman"/>
          <w:sz w:val="20"/>
          <w:szCs w:val="20"/>
        </w:rPr>
        <w:t>behaviour</w:t>
      </w:r>
      <w:proofErr w:type="spellEnd"/>
      <w:r w:rsidRPr="009C2546">
        <w:rPr>
          <w:rFonts w:ascii="Times New Roman" w:hAnsi="Times New Roman" w:cs="Times New Roman"/>
          <w:sz w:val="20"/>
          <w:szCs w:val="20"/>
        </w:rPr>
        <w:t xml:space="preserve"> such as: tardiness and absenteeism could also arise as a result of breach of contract by the employer in the form of equitable pay. </w:t>
      </w:r>
      <w:proofErr w:type="spellStart"/>
      <w:r w:rsidRPr="009C2546">
        <w:rPr>
          <w:rFonts w:ascii="Times New Roman" w:hAnsi="Times New Roman" w:cs="Times New Roman"/>
          <w:sz w:val="20"/>
          <w:szCs w:val="20"/>
        </w:rPr>
        <w:t>Maufi</w:t>
      </w:r>
      <w:proofErr w:type="spellEnd"/>
      <w:r w:rsidRPr="009C2546">
        <w:rPr>
          <w:rFonts w:ascii="Times New Roman" w:hAnsi="Times New Roman" w:cs="Times New Roman"/>
          <w:sz w:val="20"/>
          <w:szCs w:val="20"/>
        </w:rPr>
        <w:t xml:space="preserve"> [43] found that tardiness or excessive absenteeism as forms of deviant </w:t>
      </w:r>
      <w:proofErr w:type="spellStart"/>
      <w:r w:rsidRPr="009C2546">
        <w:rPr>
          <w:rFonts w:ascii="Times New Roman" w:hAnsi="Times New Roman" w:cs="Times New Roman"/>
          <w:sz w:val="20"/>
          <w:szCs w:val="20"/>
        </w:rPr>
        <w:t>behaviours</w:t>
      </w:r>
      <w:proofErr w:type="spellEnd"/>
      <w:r w:rsidRPr="009C2546">
        <w:rPr>
          <w:rFonts w:ascii="Times New Roman" w:hAnsi="Times New Roman" w:cs="Times New Roman"/>
          <w:sz w:val="20"/>
          <w:szCs w:val="20"/>
        </w:rPr>
        <w:t xml:space="preserve"> are related and could be disruptive and costly both financially and emotionally and as a reaction to frustrating working conditions e.g. pay dissatisfaction [44], </w:t>
      </w:r>
      <w:proofErr w:type="gramStart"/>
      <w:r w:rsidRPr="009C2546">
        <w:rPr>
          <w:rFonts w:ascii="Times New Roman" w:hAnsi="Times New Roman" w:cs="Times New Roman"/>
          <w:sz w:val="20"/>
          <w:szCs w:val="20"/>
        </w:rPr>
        <w:t>employees</w:t>
      </w:r>
      <w:proofErr w:type="gramEnd"/>
      <w:r w:rsidRPr="009C2546">
        <w:rPr>
          <w:rFonts w:ascii="Times New Roman" w:hAnsi="Times New Roman" w:cs="Times New Roman"/>
          <w:sz w:val="20"/>
          <w:szCs w:val="20"/>
        </w:rPr>
        <w:t xml:space="preserve"> withdrawal </w:t>
      </w:r>
      <w:proofErr w:type="spellStart"/>
      <w:r w:rsidRPr="009C2546">
        <w:rPr>
          <w:rFonts w:ascii="Times New Roman" w:hAnsi="Times New Roman" w:cs="Times New Roman"/>
          <w:sz w:val="20"/>
          <w:szCs w:val="20"/>
        </w:rPr>
        <w:t>behaviours</w:t>
      </w:r>
      <w:proofErr w:type="spellEnd"/>
      <w:r w:rsidRPr="009C2546">
        <w:rPr>
          <w:rFonts w:ascii="Times New Roman" w:hAnsi="Times New Roman" w:cs="Times New Roman"/>
          <w:sz w:val="20"/>
          <w:szCs w:val="20"/>
        </w:rPr>
        <w:t xml:space="preserve"> physically and emotionally from the organization such as turnover and affective commitment [45]. </w:t>
      </w:r>
    </w:p>
    <w:p w:rsidR="009C2546" w:rsidRPr="009C2546" w:rsidRDefault="009C2546" w:rsidP="009C2546">
      <w:pPr>
        <w:spacing w:after="0" w:line="240" w:lineRule="auto"/>
        <w:contextualSpacing/>
        <w:jc w:val="both"/>
        <w:rPr>
          <w:rFonts w:ascii="Times New Roman" w:hAnsi="Times New Roman" w:cs="Times New Roman"/>
          <w:sz w:val="20"/>
          <w:szCs w:val="20"/>
        </w:rPr>
      </w:pPr>
    </w:p>
    <w:p w:rsidR="009C2546" w:rsidRPr="009C2546" w:rsidRDefault="009C2546" w:rsidP="009C2546">
      <w:pPr>
        <w:autoSpaceDE w:val="0"/>
        <w:autoSpaceDN w:val="0"/>
        <w:adjustRightInd w:val="0"/>
        <w:spacing w:after="0" w:line="240" w:lineRule="auto"/>
        <w:jc w:val="both"/>
        <w:rPr>
          <w:rFonts w:ascii="Times New Roman" w:hAnsi="Times New Roman" w:cs="Times New Roman"/>
          <w:b/>
          <w:bCs/>
          <w:sz w:val="20"/>
          <w:szCs w:val="20"/>
        </w:rPr>
      </w:pPr>
      <w:r w:rsidRPr="009C2546">
        <w:rPr>
          <w:rFonts w:ascii="Times New Roman" w:hAnsi="Times New Roman" w:cs="Times New Roman"/>
          <w:b/>
          <w:bCs/>
          <w:sz w:val="20"/>
          <w:szCs w:val="20"/>
        </w:rPr>
        <w:t>IMPLICATIONS OF THE STUDY</w:t>
      </w:r>
    </w:p>
    <w:p w:rsidR="009C2546" w:rsidRPr="009C2546" w:rsidRDefault="009C2546" w:rsidP="009C2546">
      <w:pPr>
        <w:autoSpaceDE w:val="0"/>
        <w:autoSpaceDN w:val="0"/>
        <w:adjustRightInd w:val="0"/>
        <w:spacing w:after="0" w:line="240" w:lineRule="auto"/>
        <w:ind w:firstLine="720"/>
        <w:jc w:val="both"/>
        <w:rPr>
          <w:rFonts w:ascii="Times New Roman" w:hAnsi="Times New Roman" w:cs="Times New Roman"/>
          <w:bCs/>
          <w:sz w:val="20"/>
          <w:szCs w:val="20"/>
        </w:rPr>
      </w:pPr>
      <w:r w:rsidRPr="009C2546">
        <w:rPr>
          <w:rFonts w:ascii="Times New Roman" w:hAnsi="Times New Roman" w:cs="Times New Roman"/>
          <w:bCs/>
          <w:sz w:val="20"/>
          <w:szCs w:val="20"/>
        </w:rPr>
        <w:t xml:space="preserve">Organizational climate predicts a wide range of organizational </w:t>
      </w:r>
      <w:proofErr w:type="spellStart"/>
      <w:r w:rsidRPr="009C2546">
        <w:rPr>
          <w:rFonts w:ascii="Times New Roman" w:hAnsi="Times New Roman" w:cs="Times New Roman"/>
          <w:bCs/>
          <w:sz w:val="20"/>
          <w:szCs w:val="20"/>
        </w:rPr>
        <w:t>behavioural</w:t>
      </w:r>
      <w:proofErr w:type="spellEnd"/>
      <w:r w:rsidRPr="009C2546">
        <w:rPr>
          <w:rFonts w:ascii="Times New Roman" w:hAnsi="Times New Roman" w:cs="Times New Roman"/>
          <w:bCs/>
          <w:sz w:val="20"/>
          <w:szCs w:val="20"/>
        </w:rPr>
        <w:t xml:space="preserve"> antecedents including organizational deviance and contract breaches which may be represented in this study as tardiness and absenteeism. Feelings or perceptions of inequitable distribution of organizational rewards such as pay may instigate retaliatory </w:t>
      </w:r>
      <w:proofErr w:type="spellStart"/>
      <w:r w:rsidRPr="009C2546">
        <w:rPr>
          <w:rFonts w:ascii="Times New Roman" w:hAnsi="Times New Roman" w:cs="Times New Roman"/>
          <w:bCs/>
          <w:sz w:val="20"/>
          <w:szCs w:val="20"/>
        </w:rPr>
        <w:t>behaviours</w:t>
      </w:r>
      <w:proofErr w:type="spellEnd"/>
      <w:r w:rsidRPr="009C2546">
        <w:rPr>
          <w:rFonts w:ascii="Times New Roman" w:hAnsi="Times New Roman" w:cs="Times New Roman"/>
          <w:bCs/>
          <w:sz w:val="20"/>
          <w:szCs w:val="20"/>
        </w:rPr>
        <w:t xml:space="preserve"> in forms organizational deviance or counterproductive workplace </w:t>
      </w:r>
      <w:proofErr w:type="spellStart"/>
      <w:r w:rsidRPr="009C2546">
        <w:rPr>
          <w:rFonts w:ascii="Times New Roman" w:hAnsi="Times New Roman" w:cs="Times New Roman"/>
          <w:bCs/>
          <w:sz w:val="20"/>
          <w:szCs w:val="20"/>
        </w:rPr>
        <w:t>behaviour</w:t>
      </w:r>
      <w:proofErr w:type="spellEnd"/>
      <w:r w:rsidRPr="009C2546">
        <w:rPr>
          <w:rFonts w:ascii="Times New Roman" w:hAnsi="Times New Roman" w:cs="Times New Roman"/>
          <w:bCs/>
          <w:sz w:val="20"/>
          <w:szCs w:val="20"/>
        </w:rPr>
        <w:t xml:space="preserve"> such as tardiness and absenteeism.   These may also occur as a form of compensation for inequity or as means to restore equity. Implications emanating from such </w:t>
      </w:r>
      <w:proofErr w:type="spellStart"/>
      <w:r w:rsidRPr="009C2546">
        <w:rPr>
          <w:rFonts w:ascii="Times New Roman" w:hAnsi="Times New Roman" w:cs="Times New Roman"/>
          <w:bCs/>
          <w:sz w:val="20"/>
          <w:szCs w:val="20"/>
        </w:rPr>
        <w:t>behaviours</w:t>
      </w:r>
      <w:proofErr w:type="spellEnd"/>
      <w:r w:rsidRPr="009C2546">
        <w:rPr>
          <w:rFonts w:ascii="Times New Roman" w:hAnsi="Times New Roman" w:cs="Times New Roman"/>
          <w:bCs/>
          <w:sz w:val="20"/>
          <w:szCs w:val="20"/>
        </w:rPr>
        <w:t xml:space="preserve"> (tardiness and absenteeism) cover a multitude of antecedents such as production deviance, effectiveness, compromise to organizational standards, sabotage to organizational efforts and loss of organizational integrity at a huge cost to the organization, materially and otherwise. </w:t>
      </w:r>
    </w:p>
    <w:p w:rsidR="009C2546" w:rsidRPr="009C2546" w:rsidRDefault="009C2546" w:rsidP="009C2546">
      <w:pPr>
        <w:autoSpaceDE w:val="0"/>
        <w:autoSpaceDN w:val="0"/>
        <w:adjustRightInd w:val="0"/>
        <w:spacing w:after="0" w:line="240" w:lineRule="auto"/>
        <w:jc w:val="both"/>
        <w:rPr>
          <w:rFonts w:ascii="Times New Roman" w:hAnsi="Times New Roman" w:cs="Times New Roman"/>
          <w:bCs/>
          <w:sz w:val="20"/>
          <w:szCs w:val="20"/>
        </w:rPr>
      </w:pPr>
    </w:p>
    <w:p w:rsidR="009C2546" w:rsidRPr="009C2546" w:rsidRDefault="009C2546" w:rsidP="009C2546">
      <w:pPr>
        <w:autoSpaceDE w:val="0"/>
        <w:autoSpaceDN w:val="0"/>
        <w:adjustRightInd w:val="0"/>
        <w:spacing w:after="0" w:line="240" w:lineRule="auto"/>
        <w:ind w:firstLine="720"/>
        <w:jc w:val="both"/>
        <w:rPr>
          <w:rFonts w:ascii="Times New Roman" w:hAnsi="Times New Roman" w:cs="Times New Roman"/>
          <w:bCs/>
          <w:sz w:val="20"/>
          <w:szCs w:val="20"/>
        </w:rPr>
      </w:pPr>
      <w:r w:rsidRPr="009C2546">
        <w:rPr>
          <w:rFonts w:ascii="Times New Roman" w:hAnsi="Times New Roman" w:cs="Times New Roman"/>
          <w:bCs/>
          <w:sz w:val="20"/>
          <w:szCs w:val="20"/>
        </w:rPr>
        <w:t xml:space="preserve">Tardiness and absenteeism can also be infectious to other employees who may feel cheated out by the coworkers who frequently come late to work or who are habitually absent from work.  Such employees may in the bid to restore equity occasioned by absent coworkers learn the counterproductive </w:t>
      </w:r>
      <w:proofErr w:type="spellStart"/>
      <w:r w:rsidRPr="009C2546">
        <w:rPr>
          <w:rFonts w:ascii="Times New Roman" w:hAnsi="Times New Roman" w:cs="Times New Roman"/>
          <w:bCs/>
          <w:sz w:val="20"/>
          <w:szCs w:val="20"/>
        </w:rPr>
        <w:t>behaviour</w:t>
      </w:r>
      <w:proofErr w:type="spellEnd"/>
      <w:r w:rsidRPr="009C2546">
        <w:rPr>
          <w:rFonts w:ascii="Times New Roman" w:hAnsi="Times New Roman" w:cs="Times New Roman"/>
          <w:bCs/>
          <w:sz w:val="20"/>
          <w:szCs w:val="20"/>
        </w:rPr>
        <w:t xml:space="preserve"> to the detriment of the employees and organization as organizational sanctions may befall them.  Excessive </w:t>
      </w:r>
      <w:r w:rsidRPr="009C2546">
        <w:rPr>
          <w:rFonts w:ascii="Times New Roman" w:hAnsi="Times New Roman" w:cs="Times New Roman"/>
          <w:bCs/>
          <w:sz w:val="20"/>
          <w:szCs w:val="20"/>
        </w:rPr>
        <w:lastRenderedPageBreak/>
        <w:t>tardiness and absenteeism may culminate to suspension, contract termination, dismissal and frequent employee turnover in an organization which can affect steady productivity in quantity and quality of service.</w:t>
      </w:r>
    </w:p>
    <w:p w:rsidR="009C2546" w:rsidRPr="009C2546" w:rsidRDefault="009C2546" w:rsidP="009C2546">
      <w:pPr>
        <w:autoSpaceDE w:val="0"/>
        <w:autoSpaceDN w:val="0"/>
        <w:adjustRightInd w:val="0"/>
        <w:spacing w:after="0" w:line="240" w:lineRule="auto"/>
        <w:jc w:val="both"/>
        <w:rPr>
          <w:rFonts w:ascii="Times New Roman" w:hAnsi="Times New Roman" w:cs="Times New Roman"/>
          <w:bCs/>
          <w:sz w:val="20"/>
          <w:szCs w:val="20"/>
        </w:rPr>
      </w:pPr>
    </w:p>
    <w:p w:rsidR="009C2546" w:rsidRDefault="009C2546" w:rsidP="009C2546">
      <w:pPr>
        <w:autoSpaceDE w:val="0"/>
        <w:autoSpaceDN w:val="0"/>
        <w:adjustRightInd w:val="0"/>
        <w:spacing w:after="0" w:line="240" w:lineRule="auto"/>
        <w:jc w:val="both"/>
        <w:rPr>
          <w:rFonts w:ascii="Times New Roman" w:hAnsi="Times New Roman" w:cs="Times New Roman"/>
          <w:b/>
          <w:bCs/>
          <w:sz w:val="20"/>
          <w:szCs w:val="20"/>
        </w:rPr>
      </w:pPr>
    </w:p>
    <w:p w:rsidR="009C2546" w:rsidRPr="009C2546" w:rsidRDefault="009C2546" w:rsidP="009C2546">
      <w:pPr>
        <w:autoSpaceDE w:val="0"/>
        <w:autoSpaceDN w:val="0"/>
        <w:adjustRightInd w:val="0"/>
        <w:spacing w:after="0" w:line="240" w:lineRule="auto"/>
        <w:jc w:val="both"/>
        <w:rPr>
          <w:rFonts w:ascii="Times New Roman" w:hAnsi="Times New Roman" w:cs="Times New Roman"/>
          <w:b/>
          <w:bCs/>
          <w:sz w:val="20"/>
          <w:szCs w:val="20"/>
        </w:rPr>
      </w:pPr>
      <w:r w:rsidRPr="009C2546">
        <w:rPr>
          <w:rFonts w:ascii="Times New Roman" w:hAnsi="Times New Roman" w:cs="Times New Roman"/>
          <w:b/>
          <w:bCs/>
          <w:sz w:val="20"/>
          <w:szCs w:val="20"/>
        </w:rPr>
        <w:t>CONCLUSION</w:t>
      </w:r>
    </w:p>
    <w:p w:rsidR="009C2546" w:rsidRPr="009C2546" w:rsidRDefault="009C2546" w:rsidP="009C2546">
      <w:pPr>
        <w:autoSpaceDE w:val="0"/>
        <w:autoSpaceDN w:val="0"/>
        <w:adjustRightInd w:val="0"/>
        <w:spacing w:after="0" w:line="240" w:lineRule="auto"/>
        <w:ind w:firstLine="720"/>
        <w:jc w:val="both"/>
        <w:rPr>
          <w:rFonts w:ascii="Times New Roman" w:hAnsi="Times New Roman" w:cs="Times New Roman"/>
          <w:b/>
          <w:bCs/>
          <w:sz w:val="20"/>
          <w:szCs w:val="20"/>
        </w:rPr>
      </w:pPr>
      <w:r w:rsidRPr="009C2546">
        <w:rPr>
          <w:rFonts w:ascii="Times New Roman" w:hAnsi="Times New Roman" w:cs="Times New Roman"/>
          <w:sz w:val="20"/>
          <w:szCs w:val="20"/>
        </w:rPr>
        <w:t xml:space="preserve">The antecedents of unsatisfactory pay in Nigeria civil service is well documented since the takeover of civil service by the State Government.  The conditions of service with challenges such as lack of housing, education benefits to employees’ children and proper retirement benefits have made the civil service in Nigeria a nightmare.  Consequently, pay satisfaction is central to the satisfaction of civil servants in any State in Nigeria without which various forms workplace deviance ensue as a compensation to pay dissatisfaction.  The commonest forms of this deviant </w:t>
      </w:r>
      <w:proofErr w:type="spellStart"/>
      <w:r w:rsidRPr="009C2546">
        <w:rPr>
          <w:rFonts w:ascii="Times New Roman" w:hAnsi="Times New Roman" w:cs="Times New Roman"/>
          <w:sz w:val="20"/>
          <w:szCs w:val="20"/>
        </w:rPr>
        <w:t>behaviour</w:t>
      </w:r>
      <w:proofErr w:type="spellEnd"/>
      <w:r w:rsidRPr="009C2546">
        <w:rPr>
          <w:rFonts w:ascii="Times New Roman" w:hAnsi="Times New Roman" w:cs="Times New Roman"/>
          <w:sz w:val="20"/>
          <w:szCs w:val="20"/>
        </w:rPr>
        <w:t xml:space="preserve"> are tardiness and absenteeism to work.  The empirical evidence found from the data analyses of the current study validated the claim from literature that the State Civil service of Nigeria is primarily bedeviled by pay dissatisfaction which has been associated with varying deviant organizational antecedents such as tardiness and absenteeism. It is recommended that wage discrepancies among federal, state and local government civil service be harmonized to solve the problem created by state ownership civil service in the 1980s to enhance productivity and employee satisfaction.  </w:t>
      </w:r>
    </w:p>
    <w:p w:rsidR="009C2546" w:rsidRPr="009C2546" w:rsidRDefault="009C2546" w:rsidP="009C2546">
      <w:pPr>
        <w:spacing w:after="0" w:line="240" w:lineRule="auto"/>
        <w:jc w:val="both"/>
        <w:rPr>
          <w:rFonts w:ascii="Times New Roman" w:hAnsi="Times New Roman" w:cs="Times New Roman"/>
          <w:color w:val="222222"/>
          <w:sz w:val="20"/>
          <w:szCs w:val="20"/>
          <w:shd w:val="clear" w:color="auto" w:fill="FFFFFF"/>
        </w:rPr>
      </w:pPr>
    </w:p>
    <w:p w:rsidR="009C2546" w:rsidRPr="009C2546" w:rsidRDefault="009C2546" w:rsidP="009C2546">
      <w:pPr>
        <w:spacing w:after="0" w:line="240" w:lineRule="auto"/>
        <w:jc w:val="both"/>
        <w:rPr>
          <w:rFonts w:ascii="Times New Roman" w:hAnsi="Times New Roman" w:cs="Times New Roman"/>
          <w:b/>
          <w:color w:val="222222"/>
          <w:sz w:val="20"/>
          <w:szCs w:val="20"/>
          <w:shd w:val="clear" w:color="auto" w:fill="FFFFFF"/>
        </w:rPr>
      </w:pPr>
      <w:r w:rsidRPr="009C2546">
        <w:rPr>
          <w:rFonts w:ascii="Times New Roman" w:hAnsi="Times New Roman" w:cs="Times New Roman"/>
          <w:b/>
          <w:color w:val="222222"/>
          <w:sz w:val="20"/>
          <w:szCs w:val="20"/>
          <w:shd w:val="clear" w:color="auto" w:fill="FFFFFF"/>
        </w:rPr>
        <w:t>REFERENCES</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White JK, </w:t>
      </w:r>
      <w:proofErr w:type="spellStart"/>
      <w:r w:rsidRPr="009C2546">
        <w:rPr>
          <w:rFonts w:ascii="Times New Roman" w:hAnsi="Times New Roman"/>
          <w:color w:val="222222"/>
          <w:sz w:val="20"/>
          <w:szCs w:val="20"/>
          <w:shd w:val="clear" w:color="auto" w:fill="FFFFFF"/>
        </w:rPr>
        <w:t>Ruh</w:t>
      </w:r>
      <w:proofErr w:type="spellEnd"/>
      <w:r w:rsidRPr="009C2546">
        <w:rPr>
          <w:rFonts w:ascii="Times New Roman" w:hAnsi="Times New Roman"/>
          <w:color w:val="222222"/>
          <w:sz w:val="20"/>
          <w:szCs w:val="20"/>
          <w:shd w:val="clear" w:color="auto" w:fill="FFFFFF"/>
        </w:rPr>
        <w:t xml:space="preserve"> RA. Effects of personal values on the relationship between participation and job attitudes. Administrative Science Quarterly. 1973 Dec 1:506-14.</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Caroline UN. Absenteeism, </w:t>
      </w:r>
      <w:proofErr w:type="spellStart"/>
      <w:r w:rsidRPr="009C2546">
        <w:rPr>
          <w:rFonts w:ascii="Times New Roman" w:hAnsi="Times New Roman"/>
          <w:color w:val="222222"/>
          <w:sz w:val="20"/>
          <w:szCs w:val="20"/>
          <w:shd w:val="clear" w:color="auto" w:fill="FFFFFF"/>
        </w:rPr>
        <w:t>Favouritism</w:t>
      </w:r>
      <w:proofErr w:type="spellEnd"/>
      <w:r w:rsidRPr="009C2546">
        <w:rPr>
          <w:rFonts w:ascii="Times New Roman" w:hAnsi="Times New Roman"/>
          <w:color w:val="222222"/>
          <w:sz w:val="20"/>
          <w:szCs w:val="20"/>
          <w:shd w:val="clear" w:color="auto" w:fill="FFFFFF"/>
        </w:rPr>
        <w:t>, and Tardiness as Predictors of Job Deviance in Academia: The Nigeria Experience. Journal of Social Sciences and Humanities. 2015</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(2):75-81.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Haley WE, </w:t>
      </w:r>
      <w:proofErr w:type="spellStart"/>
      <w:r w:rsidRPr="009C2546">
        <w:rPr>
          <w:rFonts w:ascii="Times New Roman" w:hAnsi="Times New Roman"/>
          <w:color w:val="222222"/>
          <w:sz w:val="20"/>
          <w:szCs w:val="20"/>
          <w:shd w:val="clear" w:color="auto" w:fill="FFFFFF"/>
        </w:rPr>
        <w:t>LaMonde</w:t>
      </w:r>
      <w:proofErr w:type="spellEnd"/>
      <w:r w:rsidRPr="009C2546">
        <w:rPr>
          <w:rFonts w:ascii="Times New Roman" w:hAnsi="Times New Roman"/>
          <w:color w:val="222222"/>
          <w:sz w:val="20"/>
          <w:szCs w:val="20"/>
          <w:shd w:val="clear" w:color="auto" w:fill="FFFFFF"/>
        </w:rPr>
        <w:t xml:space="preserve"> LA, Han B, Burton AM, </w:t>
      </w:r>
      <w:proofErr w:type="spellStart"/>
      <w:r w:rsidRPr="009C2546">
        <w:rPr>
          <w:rFonts w:ascii="Times New Roman" w:hAnsi="Times New Roman"/>
          <w:color w:val="222222"/>
          <w:sz w:val="20"/>
          <w:szCs w:val="20"/>
          <w:shd w:val="clear" w:color="auto" w:fill="FFFFFF"/>
        </w:rPr>
        <w:t>Schonwetter</w:t>
      </w:r>
      <w:proofErr w:type="spellEnd"/>
      <w:r w:rsidRPr="009C2546">
        <w:rPr>
          <w:rFonts w:ascii="Times New Roman" w:hAnsi="Times New Roman"/>
          <w:color w:val="222222"/>
          <w:sz w:val="20"/>
          <w:szCs w:val="20"/>
          <w:shd w:val="clear" w:color="auto" w:fill="FFFFFF"/>
        </w:rPr>
        <w:t xml:space="preserve"> R. Predictors of depression and life satisfaction among spousal caregivers in hospice: application of a stress process model. Journal of palliative medicine. 2003 Apr 1</w:t>
      </w:r>
      <w:proofErr w:type="gramStart"/>
      <w:r w:rsidRPr="009C2546">
        <w:rPr>
          <w:rFonts w:ascii="Times New Roman" w:hAnsi="Times New Roman"/>
          <w:color w:val="222222"/>
          <w:sz w:val="20"/>
          <w:szCs w:val="20"/>
          <w:shd w:val="clear" w:color="auto" w:fill="FFFFFF"/>
        </w:rPr>
        <w:t>;6</w:t>
      </w:r>
      <w:proofErr w:type="gramEnd"/>
      <w:r w:rsidRPr="009C2546">
        <w:rPr>
          <w:rFonts w:ascii="Times New Roman" w:hAnsi="Times New Roman"/>
          <w:color w:val="222222"/>
          <w:sz w:val="20"/>
          <w:szCs w:val="20"/>
          <w:shd w:val="clear" w:color="auto" w:fill="FFFFFF"/>
        </w:rPr>
        <w:t>(2):215-24.</w:t>
      </w:r>
    </w:p>
    <w:p w:rsidR="009C2546" w:rsidRPr="009C2546" w:rsidRDefault="009C2546" w:rsidP="009C2546">
      <w:pPr>
        <w:pStyle w:val="ListParagraph"/>
        <w:numPr>
          <w:ilvl w:val="0"/>
          <w:numId w:val="51"/>
        </w:numPr>
        <w:spacing w:after="0" w:line="240" w:lineRule="auto"/>
        <w:jc w:val="both"/>
        <w:rPr>
          <w:rFonts w:ascii="Times New Roman" w:hAnsi="Times New Roman"/>
          <w:color w:val="222222"/>
          <w:sz w:val="20"/>
          <w:szCs w:val="20"/>
          <w:shd w:val="clear" w:color="auto" w:fill="FFFFFF"/>
        </w:rPr>
      </w:pPr>
      <w:proofErr w:type="spellStart"/>
      <w:r w:rsidRPr="009C2546">
        <w:rPr>
          <w:rFonts w:ascii="Times New Roman" w:hAnsi="Times New Roman"/>
          <w:color w:val="222222"/>
          <w:sz w:val="20"/>
          <w:szCs w:val="20"/>
          <w:shd w:val="clear" w:color="auto" w:fill="FFFFFF"/>
        </w:rPr>
        <w:t>Ezeh</w:t>
      </w:r>
      <w:proofErr w:type="spellEnd"/>
      <w:r w:rsidRPr="009C2546">
        <w:rPr>
          <w:rFonts w:ascii="Times New Roman" w:hAnsi="Times New Roman"/>
          <w:color w:val="222222"/>
          <w:sz w:val="20"/>
          <w:szCs w:val="20"/>
          <w:shd w:val="clear" w:color="auto" w:fill="FFFFFF"/>
        </w:rPr>
        <w:t xml:space="preserve">, L.N. Organizational Justice, Job Security and Pay Satisfaction as </w:t>
      </w:r>
      <w:r w:rsidRPr="009C2546">
        <w:rPr>
          <w:rFonts w:ascii="Times New Roman" w:hAnsi="Times New Roman"/>
          <w:color w:val="222222"/>
          <w:sz w:val="20"/>
          <w:szCs w:val="20"/>
          <w:shd w:val="clear" w:color="auto" w:fill="FFFFFF"/>
        </w:rPr>
        <w:tab/>
        <w:t xml:space="preserve">Predictors of Turnover Intentions and Sabotage </w:t>
      </w:r>
      <w:proofErr w:type="spellStart"/>
      <w:r w:rsidRPr="009C2546">
        <w:rPr>
          <w:rFonts w:ascii="Times New Roman" w:hAnsi="Times New Roman"/>
          <w:color w:val="222222"/>
          <w:sz w:val="20"/>
          <w:szCs w:val="20"/>
          <w:shd w:val="clear" w:color="auto" w:fill="FFFFFF"/>
        </w:rPr>
        <w:t>Behaviours</w:t>
      </w:r>
      <w:proofErr w:type="spellEnd"/>
      <w:r w:rsidRPr="009C2546">
        <w:rPr>
          <w:rFonts w:ascii="Times New Roman" w:hAnsi="Times New Roman"/>
          <w:color w:val="222222"/>
          <w:sz w:val="20"/>
          <w:szCs w:val="20"/>
          <w:shd w:val="clear" w:color="auto" w:fill="FFFFFF"/>
        </w:rPr>
        <w:t xml:space="preserve"> among Bank Employees. Unpublished Doctoral Dissertation, Department of Psychology, </w:t>
      </w:r>
      <w:proofErr w:type="spellStart"/>
      <w:r w:rsidRPr="009C2546">
        <w:rPr>
          <w:rFonts w:ascii="Times New Roman" w:hAnsi="Times New Roman"/>
          <w:color w:val="222222"/>
          <w:sz w:val="20"/>
          <w:szCs w:val="20"/>
          <w:shd w:val="clear" w:color="auto" w:fill="FFFFFF"/>
        </w:rPr>
        <w:t>Nnamdi</w:t>
      </w:r>
      <w:proofErr w:type="spellEnd"/>
      <w:r w:rsidRPr="009C2546">
        <w:rPr>
          <w:rFonts w:ascii="Times New Roman" w:hAnsi="Times New Roman"/>
          <w:color w:val="222222"/>
          <w:sz w:val="20"/>
          <w:szCs w:val="20"/>
          <w:shd w:val="clear" w:color="auto" w:fill="FFFFFF"/>
        </w:rPr>
        <w:t xml:space="preserve"> </w:t>
      </w:r>
      <w:proofErr w:type="spellStart"/>
      <w:r w:rsidRPr="009C2546">
        <w:rPr>
          <w:rFonts w:ascii="Times New Roman" w:hAnsi="Times New Roman"/>
          <w:color w:val="222222"/>
          <w:sz w:val="20"/>
          <w:szCs w:val="20"/>
          <w:shd w:val="clear" w:color="auto" w:fill="FFFFFF"/>
        </w:rPr>
        <w:t>Azikiwe</w:t>
      </w:r>
      <w:proofErr w:type="spellEnd"/>
      <w:r w:rsidRPr="009C2546">
        <w:rPr>
          <w:rFonts w:ascii="Times New Roman" w:hAnsi="Times New Roman"/>
          <w:color w:val="222222"/>
          <w:sz w:val="20"/>
          <w:szCs w:val="20"/>
          <w:shd w:val="clear" w:color="auto" w:fill="FFFFFF"/>
        </w:rPr>
        <w:t xml:space="preserve"> University </w:t>
      </w:r>
      <w:proofErr w:type="spellStart"/>
      <w:r w:rsidRPr="009C2546">
        <w:rPr>
          <w:rFonts w:ascii="Times New Roman" w:hAnsi="Times New Roman"/>
          <w:color w:val="222222"/>
          <w:sz w:val="20"/>
          <w:szCs w:val="20"/>
          <w:shd w:val="clear" w:color="auto" w:fill="FFFFFF"/>
        </w:rPr>
        <w:t>Awka</w:t>
      </w:r>
      <w:proofErr w:type="spellEnd"/>
      <w:r w:rsidRPr="009C2546">
        <w:rPr>
          <w:rFonts w:ascii="Times New Roman" w:hAnsi="Times New Roman"/>
          <w:color w:val="222222"/>
          <w:sz w:val="20"/>
          <w:szCs w:val="20"/>
          <w:shd w:val="clear" w:color="auto" w:fill="FFFFFF"/>
        </w:rPr>
        <w:t>. (2016).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Hanebuth</w:t>
      </w:r>
      <w:proofErr w:type="spellEnd"/>
      <w:r w:rsidRPr="009C2546">
        <w:rPr>
          <w:rFonts w:ascii="Times New Roman" w:hAnsi="Times New Roman"/>
          <w:color w:val="222222"/>
          <w:sz w:val="20"/>
          <w:szCs w:val="20"/>
          <w:shd w:val="clear" w:color="auto" w:fill="FFFFFF"/>
        </w:rPr>
        <w:t xml:space="preserve"> D. Background of absenteeism. Psychology in Organizations-Issues from an applied area. Frankfurt: Peter Lang GmbH. 2008:115-34.</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Dias P, Freedman A, Medway P, Par A. Worlds apart: Acting and writing in academic and workplace contexts. </w:t>
      </w:r>
      <w:proofErr w:type="spellStart"/>
      <w:r w:rsidRPr="009C2546">
        <w:rPr>
          <w:rFonts w:ascii="Times New Roman" w:hAnsi="Times New Roman"/>
          <w:color w:val="222222"/>
          <w:sz w:val="20"/>
          <w:szCs w:val="20"/>
          <w:shd w:val="clear" w:color="auto" w:fill="FFFFFF"/>
        </w:rPr>
        <w:t>Routledge</w:t>
      </w:r>
      <w:proofErr w:type="spellEnd"/>
      <w:r w:rsidRPr="009C2546">
        <w:rPr>
          <w:rFonts w:ascii="Times New Roman" w:hAnsi="Times New Roman"/>
          <w:color w:val="222222"/>
          <w:sz w:val="20"/>
          <w:szCs w:val="20"/>
          <w:shd w:val="clear" w:color="auto" w:fill="FFFFFF"/>
        </w:rPr>
        <w:t>; 2013 Jun 17.</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lastRenderedPageBreak/>
        <w:t>Keown</w:t>
      </w:r>
      <w:proofErr w:type="spellEnd"/>
      <w:r w:rsidRPr="009C2546">
        <w:rPr>
          <w:rFonts w:ascii="Times New Roman" w:hAnsi="Times New Roman"/>
          <w:color w:val="222222"/>
          <w:sz w:val="20"/>
          <w:szCs w:val="20"/>
          <w:shd w:val="clear" w:color="auto" w:fill="FFFFFF"/>
        </w:rPr>
        <w:t xml:space="preserve"> AJ. Personal finance. Pearson; 2013.</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Caroline UN. Absenteeism, </w:t>
      </w:r>
      <w:proofErr w:type="spellStart"/>
      <w:r w:rsidRPr="009C2546">
        <w:rPr>
          <w:rFonts w:ascii="Times New Roman" w:hAnsi="Times New Roman"/>
          <w:color w:val="222222"/>
          <w:sz w:val="20"/>
          <w:szCs w:val="20"/>
          <w:shd w:val="clear" w:color="auto" w:fill="FFFFFF"/>
        </w:rPr>
        <w:t>Favouritism</w:t>
      </w:r>
      <w:proofErr w:type="spellEnd"/>
      <w:r w:rsidRPr="009C2546">
        <w:rPr>
          <w:rFonts w:ascii="Times New Roman" w:hAnsi="Times New Roman"/>
          <w:color w:val="222222"/>
          <w:sz w:val="20"/>
          <w:szCs w:val="20"/>
          <w:shd w:val="clear" w:color="auto" w:fill="FFFFFF"/>
        </w:rPr>
        <w:t>, and Tardiness as Predictors of Job Deviance in Academia: The Nigeria Experience. Journal of Social Sciences and Humanities. 2015</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(2):75-81.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Sharma JP, </w:t>
      </w:r>
      <w:proofErr w:type="spellStart"/>
      <w:r w:rsidRPr="009C2546">
        <w:rPr>
          <w:rFonts w:ascii="Times New Roman" w:hAnsi="Times New Roman"/>
          <w:color w:val="222222"/>
          <w:sz w:val="20"/>
          <w:szCs w:val="20"/>
          <w:shd w:val="clear" w:color="auto" w:fill="FFFFFF"/>
        </w:rPr>
        <w:t>Bajpai</w:t>
      </w:r>
      <w:proofErr w:type="spellEnd"/>
      <w:r w:rsidRPr="009C2546">
        <w:rPr>
          <w:rFonts w:ascii="Times New Roman" w:hAnsi="Times New Roman"/>
          <w:color w:val="222222"/>
          <w:sz w:val="20"/>
          <w:szCs w:val="20"/>
          <w:shd w:val="clear" w:color="auto" w:fill="FFFFFF"/>
        </w:rPr>
        <w:t xml:space="preserve"> N. Salary satisfaction as an antecedent of job satisfaction: Development of a regression model to determine the linearity between salary satisfaction and job satisfaction in a public and a private organization. European Journal of Social Sciences. 2011 Nov</w:t>
      </w:r>
      <w:proofErr w:type="gramStart"/>
      <w:r w:rsidRPr="009C2546">
        <w:rPr>
          <w:rFonts w:ascii="Times New Roman" w:hAnsi="Times New Roman"/>
          <w:color w:val="222222"/>
          <w:sz w:val="20"/>
          <w:szCs w:val="20"/>
          <w:shd w:val="clear" w:color="auto" w:fill="FFFFFF"/>
        </w:rPr>
        <w:t>;18</w:t>
      </w:r>
      <w:proofErr w:type="gramEnd"/>
      <w:r w:rsidRPr="009C2546">
        <w:rPr>
          <w:rFonts w:ascii="Times New Roman" w:hAnsi="Times New Roman"/>
          <w:color w:val="222222"/>
          <w:sz w:val="20"/>
          <w:szCs w:val="20"/>
          <w:shd w:val="clear" w:color="auto" w:fill="FFFFFF"/>
        </w:rPr>
        <w:t>(3):450-61.</w:t>
      </w:r>
    </w:p>
    <w:p w:rsidR="009C2546" w:rsidRPr="009C2546" w:rsidRDefault="009C2546" w:rsidP="009C2546">
      <w:pPr>
        <w:pStyle w:val="ListParagraph"/>
        <w:numPr>
          <w:ilvl w:val="0"/>
          <w:numId w:val="51"/>
        </w:numPr>
        <w:autoSpaceDE w:val="0"/>
        <w:autoSpaceDN w:val="0"/>
        <w:adjustRightInd w:val="0"/>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Locke EA. What is job satisfaction</w:t>
      </w:r>
      <w:proofErr w:type="gramStart"/>
      <w:r w:rsidRPr="009C2546">
        <w:rPr>
          <w:rFonts w:ascii="Times New Roman" w:hAnsi="Times New Roman"/>
          <w:color w:val="222222"/>
          <w:sz w:val="20"/>
          <w:szCs w:val="20"/>
          <w:shd w:val="clear" w:color="auto" w:fill="FFFFFF"/>
        </w:rPr>
        <w:t>?.</w:t>
      </w:r>
      <w:proofErr w:type="gramEnd"/>
      <w:r w:rsidRPr="009C2546">
        <w:rPr>
          <w:rFonts w:ascii="Times New Roman" w:hAnsi="Times New Roman"/>
          <w:color w:val="222222"/>
          <w:sz w:val="20"/>
          <w:szCs w:val="20"/>
          <w:shd w:val="clear" w:color="auto" w:fill="FFFFFF"/>
        </w:rPr>
        <w:t xml:space="preserve"> Organizational behavior and human performance. 1969 Nov 30</w:t>
      </w:r>
      <w:proofErr w:type="gramStart"/>
      <w:r w:rsidRPr="009C2546">
        <w:rPr>
          <w:rFonts w:ascii="Times New Roman" w:hAnsi="Times New Roman"/>
          <w:color w:val="222222"/>
          <w:sz w:val="20"/>
          <w:szCs w:val="20"/>
          <w:shd w:val="clear" w:color="auto" w:fill="FFFFFF"/>
        </w:rPr>
        <w:t>;4</w:t>
      </w:r>
      <w:proofErr w:type="gramEnd"/>
      <w:r w:rsidRPr="009C2546">
        <w:rPr>
          <w:rFonts w:ascii="Times New Roman" w:hAnsi="Times New Roman"/>
          <w:color w:val="222222"/>
          <w:sz w:val="20"/>
          <w:szCs w:val="20"/>
          <w:shd w:val="clear" w:color="auto" w:fill="FFFFFF"/>
        </w:rPr>
        <w:t>(4):309-36.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Fodchuk</w:t>
      </w:r>
      <w:proofErr w:type="spellEnd"/>
      <w:r w:rsidRPr="009C2546">
        <w:rPr>
          <w:rFonts w:ascii="Times New Roman" w:hAnsi="Times New Roman"/>
          <w:color w:val="222222"/>
          <w:sz w:val="20"/>
          <w:szCs w:val="20"/>
          <w:shd w:val="clear" w:color="auto" w:fill="FFFFFF"/>
        </w:rPr>
        <w:t xml:space="preserve"> KM. Work environments that negate counterproductive behaviors and foster organizational citizenship: Research-based recommendations for managers. The Psychologist-Manager Journal. 2007</w:t>
      </w:r>
      <w:proofErr w:type="gramStart"/>
      <w:r w:rsidRPr="009C2546">
        <w:rPr>
          <w:rFonts w:ascii="Times New Roman" w:hAnsi="Times New Roman"/>
          <w:color w:val="222222"/>
          <w:sz w:val="20"/>
          <w:szCs w:val="20"/>
          <w:shd w:val="clear" w:color="auto" w:fill="FFFFFF"/>
        </w:rPr>
        <w:t>;10</w:t>
      </w:r>
      <w:proofErr w:type="gramEnd"/>
      <w:r w:rsidRPr="009C2546">
        <w:rPr>
          <w:rFonts w:ascii="Times New Roman" w:hAnsi="Times New Roman"/>
          <w:color w:val="222222"/>
          <w:sz w:val="20"/>
          <w:szCs w:val="20"/>
          <w:shd w:val="clear" w:color="auto" w:fill="FFFFFF"/>
        </w:rPr>
        <w:t>(1):27.</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sz w:val="20"/>
          <w:szCs w:val="20"/>
        </w:rPr>
        <w:t xml:space="preserve">William M L, </w:t>
      </w:r>
      <w:proofErr w:type="spellStart"/>
      <w:r w:rsidRPr="009C2546">
        <w:rPr>
          <w:rFonts w:ascii="Times New Roman" w:hAnsi="Times New Roman"/>
          <w:sz w:val="20"/>
          <w:szCs w:val="20"/>
        </w:rPr>
        <w:t>Carraher</w:t>
      </w:r>
      <w:proofErr w:type="spellEnd"/>
      <w:r w:rsidRPr="009C2546">
        <w:rPr>
          <w:rFonts w:ascii="Times New Roman" w:hAnsi="Times New Roman"/>
          <w:sz w:val="20"/>
          <w:szCs w:val="20"/>
        </w:rPr>
        <w:t xml:space="preserve"> SM, Brower H </w:t>
      </w:r>
      <w:proofErr w:type="spellStart"/>
      <w:r w:rsidRPr="009C2546">
        <w:rPr>
          <w:rFonts w:ascii="Times New Roman" w:hAnsi="Times New Roman"/>
          <w:sz w:val="20"/>
          <w:szCs w:val="20"/>
        </w:rPr>
        <w:t>H</w:t>
      </w:r>
      <w:proofErr w:type="spellEnd"/>
      <w:proofErr w:type="gramStart"/>
      <w:r w:rsidRPr="009C2546">
        <w:rPr>
          <w:rFonts w:ascii="Times New Roman" w:hAnsi="Times New Roman"/>
          <w:sz w:val="20"/>
          <w:szCs w:val="20"/>
        </w:rPr>
        <w:t xml:space="preserve">,  </w:t>
      </w:r>
      <w:proofErr w:type="spellStart"/>
      <w:r w:rsidRPr="009C2546">
        <w:rPr>
          <w:rFonts w:ascii="Times New Roman" w:hAnsi="Times New Roman"/>
          <w:sz w:val="20"/>
          <w:szCs w:val="20"/>
        </w:rPr>
        <w:t>McMann</w:t>
      </w:r>
      <w:proofErr w:type="spellEnd"/>
      <w:proofErr w:type="gramEnd"/>
      <w:r w:rsidRPr="009C2546">
        <w:rPr>
          <w:rFonts w:ascii="Times New Roman" w:hAnsi="Times New Roman"/>
          <w:sz w:val="20"/>
          <w:szCs w:val="20"/>
        </w:rPr>
        <w:t xml:space="preserve"> J A. An Assessment of a New Measure of Satisfaction with Pay. </w:t>
      </w:r>
      <w:r w:rsidRPr="009C2546">
        <w:rPr>
          <w:rFonts w:ascii="Times New Roman" w:hAnsi="Times New Roman"/>
          <w:bCs/>
          <w:iCs/>
          <w:sz w:val="20"/>
          <w:szCs w:val="20"/>
        </w:rPr>
        <w:t>Presented at the Annual Meeting of the Southern Management Association</w:t>
      </w:r>
      <w:r w:rsidRPr="009C2546">
        <w:rPr>
          <w:rFonts w:ascii="Times New Roman" w:hAnsi="Times New Roman"/>
          <w:sz w:val="20"/>
          <w:szCs w:val="20"/>
        </w:rPr>
        <w:t>, Atlanta (1999).</w:t>
      </w:r>
    </w:p>
    <w:p w:rsidR="009C2546" w:rsidRPr="009C2546" w:rsidRDefault="009C2546" w:rsidP="009C2546">
      <w:pPr>
        <w:pStyle w:val="ListParagraph"/>
        <w:numPr>
          <w:ilvl w:val="0"/>
          <w:numId w:val="51"/>
        </w:numPr>
        <w:autoSpaceDE w:val="0"/>
        <w:autoSpaceDN w:val="0"/>
        <w:adjustRightInd w:val="0"/>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Locke EA, </w:t>
      </w:r>
      <w:proofErr w:type="spellStart"/>
      <w:r w:rsidRPr="009C2546">
        <w:rPr>
          <w:rFonts w:ascii="Times New Roman" w:hAnsi="Times New Roman"/>
          <w:color w:val="222222"/>
          <w:sz w:val="20"/>
          <w:szCs w:val="20"/>
          <w:shd w:val="clear" w:color="auto" w:fill="FFFFFF"/>
        </w:rPr>
        <w:t>Schweiger</w:t>
      </w:r>
      <w:proofErr w:type="spellEnd"/>
      <w:r w:rsidRPr="009C2546">
        <w:rPr>
          <w:rFonts w:ascii="Times New Roman" w:hAnsi="Times New Roman"/>
          <w:color w:val="222222"/>
          <w:sz w:val="20"/>
          <w:szCs w:val="20"/>
          <w:shd w:val="clear" w:color="auto" w:fill="FFFFFF"/>
        </w:rPr>
        <w:t xml:space="preserve"> DM. Participation in decision-making: One more </w:t>
      </w:r>
      <w:proofErr w:type="gramStart"/>
      <w:r w:rsidRPr="009C2546">
        <w:rPr>
          <w:rFonts w:ascii="Times New Roman" w:hAnsi="Times New Roman"/>
          <w:color w:val="222222"/>
          <w:sz w:val="20"/>
          <w:szCs w:val="20"/>
          <w:shd w:val="clear" w:color="auto" w:fill="FFFFFF"/>
        </w:rPr>
        <w:t>look</w:t>
      </w:r>
      <w:proofErr w:type="gramEnd"/>
      <w:r w:rsidRPr="009C2546">
        <w:rPr>
          <w:rFonts w:ascii="Times New Roman" w:hAnsi="Times New Roman"/>
          <w:color w:val="222222"/>
          <w:sz w:val="20"/>
          <w:szCs w:val="20"/>
          <w:shd w:val="clear" w:color="auto" w:fill="FFFFFF"/>
        </w:rPr>
        <w:t>. Research in organizational behavior. 1979 Jan</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(10):265-339.</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Greene CN. The satisfaction-performance controversy: New developments and their implications. Business Horizons. 1972 Oct 1</w:t>
      </w:r>
      <w:proofErr w:type="gramStart"/>
      <w:r w:rsidRPr="009C2546">
        <w:rPr>
          <w:rFonts w:ascii="Times New Roman" w:hAnsi="Times New Roman"/>
          <w:color w:val="222222"/>
          <w:sz w:val="20"/>
          <w:szCs w:val="20"/>
          <w:shd w:val="clear" w:color="auto" w:fill="FFFFFF"/>
        </w:rPr>
        <w:t>;15</w:t>
      </w:r>
      <w:proofErr w:type="gramEnd"/>
      <w:r w:rsidRPr="009C2546">
        <w:rPr>
          <w:rFonts w:ascii="Times New Roman" w:hAnsi="Times New Roman"/>
          <w:color w:val="222222"/>
          <w:sz w:val="20"/>
          <w:szCs w:val="20"/>
          <w:shd w:val="clear" w:color="auto" w:fill="FFFFFF"/>
        </w:rPr>
        <w:t>(5):31-41.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Judge TA. Job satisfaction: How people feel about their jobs and how it affects their performance. Administrative Science Quarterly. 1994 Mar 1</w:t>
      </w:r>
      <w:proofErr w:type="gramStart"/>
      <w:r w:rsidRPr="009C2546">
        <w:rPr>
          <w:rFonts w:ascii="Times New Roman" w:hAnsi="Times New Roman"/>
          <w:color w:val="222222"/>
          <w:sz w:val="20"/>
          <w:szCs w:val="20"/>
          <w:shd w:val="clear" w:color="auto" w:fill="FFFFFF"/>
        </w:rPr>
        <w:t>;39</w:t>
      </w:r>
      <w:proofErr w:type="gramEnd"/>
      <w:r w:rsidRPr="009C2546">
        <w:rPr>
          <w:rFonts w:ascii="Times New Roman" w:hAnsi="Times New Roman"/>
          <w:color w:val="222222"/>
          <w:sz w:val="20"/>
          <w:szCs w:val="20"/>
          <w:shd w:val="clear" w:color="auto" w:fill="FFFFFF"/>
        </w:rPr>
        <w:t>(1):186.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sz w:val="20"/>
          <w:szCs w:val="20"/>
        </w:rPr>
        <w:t xml:space="preserve">Lawler E </w:t>
      </w:r>
      <w:proofErr w:type="spellStart"/>
      <w:r w:rsidRPr="009C2546">
        <w:rPr>
          <w:rFonts w:ascii="Times New Roman" w:hAnsi="Times New Roman"/>
          <w:sz w:val="20"/>
          <w:szCs w:val="20"/>
        </w:rPr>
        <w:t>E</w:t>
      </w:r>
      <w:proofErr w:type="spellEnd"/>
      <w:r w:rsidRPr="009C2546">
        <w:rPr>
          <w:rFonts w:ascii="Times New Roman" w:hAnsi="Times New Roman"/>
          <w:sz w:val="20"/>
          <w:szCs w:val="20"/>
        </w:rPr>
        <w:t xml:space="preserve">. </w:t>
      </w:r>
      <w:r w:rsidRPr="009C2546">
        <w:rPr>
          <w:rFonts w:ascii="Times New Roman" w:hAnsi="Times New Roman"/>
          <w:i/>
          <w:sz w:val="20"/>
          <w:szCs w:val="20"/>
        </w:rPr>
        <w:t xml:space="preserve">Antecedents and </w:t>
      </w:r>
      <w:proofErr w:type="spellStart"/>
      <w:r w:rsidRPr="009C2546">
        <w:rPr>
          <w:rFonts w:ascii="Times New Roman" w:hAnsi="Times New Roman"/>
          <w:i/>
          <w:sz w:val="20"/>
          <w:szCs w:val="20"/>
        </w:rPr>
        <w:t>Ddmensions</w:t>
      </w:r>
      <w:proofErr w:type="spellEnd"/>
      <w:r w:rsidRPr="009C2546">
        <w:rPr>
          <w:rFonts w:ascii="Times New Roman" w:hAnsi="Times New Roman"/>
          <w:i/>
          <w:sz w:val="20"/>
          <w:szCs w:val="20"/>
        </w:rPr>
        <w:t xml:space="preserve"> of Pay Satisfaction</w:t>
      </w:r>
      <w:r w:rsidRPr="009C2546">
        <w:rPr>
          <w:rFonts w:ascii="Times New Roman" w:hAnsi="Times New Roman"/>
          <w:sz w:val="20"/>
          <w:szCs w:val="20"/>
        </w:rPr>
        <w:t xml:space="preserve">. New York: </w:t>
      </w:r>
      <w:proofErr w:type="spellStart"/>
      <w:r w:rsidRPr="009C2546">
        <w:rPr>
          <w:rFonts w:ascii="Times New Roman" w:hAnsi="Times New Roman"/>
          <w:sz w:val="20"/>
          <w:szCs w:val="20"/>
        </w:rPr>
        <w:t>Mcgraw-Hill</w:t>
      </w:r>
      <w:proofErr w:type="spellEnd"/>
      <w:r w:rsidRPr="009C2546">
        <w:rPr>
          <w:rFonts w:ascii="Times New Roman" w:hAnsi="Times New Roman"/>
          <w:sz w:val="20"/>
          <w:szCs w:val="20"/>
        </w:rPr>
        <w:t>. 1995.</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Petrescu</w:t>
      </w:r>
      <w:proofErr w:type="spellEnd"/>
      <w:r w:rsidRPr="009C2546">
        <w:rPr>
          <w:rFonts w:ascii="Times New Roman" w:hAnsi="Times New Roman"/>
          <w:color w:val="222222"/>
          <w:sz w:val="20"/>
          <w:szCs w:val="20"/>
          <w:shd w:val="clear" w:color="auto" w:fill="FFFFFF"/>
        </w:rPr>
        <w:t xml:space="preserve"> AI, Simmons R, Bradley S. The impacts of human resource management practices and pay inequality on workers' job satisfaction.</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Altman M. Economic development with high wages: An historical perspective. Explorations in Economic History. 1988 Apr 1</w:t>
      </w:r>
      <w:proofErr w:type="gramStart"/>
      <w:r w:rsidRPr="009C2546">
        <w:rPr>
          <w:rFonts w:ascii="Times New Roman" w:hAnsi="Times New Roman"/>
          <w:color w:val="222222"/>
          <w:sz w:val="20"/>
          <w:szCs w:val="20"/>
          <w:shd w:val="clear" w:color="auto" w:fill="FFFFFF"/>
        </w:rPr>
        <w:t>;25</w:t>
      </w:r>
      <w:proofErr w:type="gramEnd"/>
      <w:r w:rsidRPr="009C2546">
        <w:rPr>
          <w:rFonts w:ascii="Times New Roman" w:hAnsi="Times New Roman"/>
          <w:color w:val="222222"/>
          <w:sz w:val="20"/>
          <w:szCs w:val="20"/>
          <w:shd w:val="clear" w:color="auto" w:fill="FFFFFF"/>
        </w:rPr>
        <w:t>(2):198-224.</w:t>
      </w:r>
    </w:p>
    <w:p w:rsidR="009C2546" w:rsidRPr="009C2546" w:rsidRDefault="009C2546" w:rsidP="009C2546">
      <w:pPr>
        <w:pStyle w:val="ListParagraph"/>
        <w:numPr>
          <w:ilvl w:val="0"/>
          <w:numId w:val="51"/>
        </w:numPr>
        <w:autoSpaceDE w:val="0"/>
        <w:autoSpaceDN w:val="0"/>
        <w:adjustRightInd w:val="0"/>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Cordery</w:t>
      </w:r>
      <w:proofErr w:type="spellEnd"/>
      <w:r w:rsidRPr="009C2546">
        <w:rPr>
          <w:rFonts w:ascii="Times New Roman" w:hAnsi="Times New Roman"/>
          <w:color w:val="222222"/>
          <w:sz w:val="20"/>
          <w:szCs w:val="20"/>
          <w:shd w:val="clear" w:color="auto" w:fill="FFFFFF"/>
        </w:rPr>
        <w:t xml:space="preserve"> JL, Mueller WS, Smith LM. Attitudinal and behavioral effects of autonomous group working: A longitudinal field study. Academy of management journal. 1991 Jun 1</w:t>
      </w:r>
      <w:proofErr w:type="gramStart"/>
      <w:r w:rsidRPr="009C2546">
        <w:rPr>
          <w:rFonts w:ascii="Times New Roman" w:hAnsi="Times New Roman"/>
          <w:color w:val="222222"/>
          <w:sz w:val="20"/>
          <w:szCs w:val="20"/>
          <w:shd w:val="clear" w:color="auto" w:fill="FFFFFF"/>
        </w:rPr>
        <w:t>;34</w:t>
      </w:r>
      <w:proofErr w:type="gramEnd"/>
      <w:r w:rsidRPr="009C2546">
        <w:rPr>
          <w:rFonts w:ascii="Times New Roman" w:hAnsi="Times New Roman"/>
          <w:color w:val="222222"/>
          <w:sz w:val="20"/>
          <w:szCs w:val="20"/>
          <w:shd w:val="clear" w:color="auto" w:fill="FFFFFF"/>
        </w:rPr>
        <w:t>(2):464-76.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Deconinck</w:t>
      </w:r>
      <w:proofErr w:type="spellEnd"/>
      <w:r w:rsidRPr="009C2546">
        <w:rPr>
          <w:rFonts w:ascii="Times New Roman" w:hAnsi="Times New Roman"/>
          <w:color w:val="222222"/>
          <w:sz w:val="20"/>
          <w:szCs w:val="20"/>
          <w:shd w:val="clear" w:color="auto" w:fill="FFFFFF"/>
        </w:rPr>
        <w:t xml:space="preserve"> JB, Stilwell CD, Brock BA. A construct validity analysis of scores on measures of distributive justice and pay satisfaction. Educational and Psychological Measurement. 1996. Dec</w:t>
      </w:r>
      <w:proofErr w:type="gramStart"/>
      <w:r w:rsidRPr="009C2546">
        <w:rPr>
          <w:rFonts w:ascii="Times New Roman" w:hAnsi="Times New Roman"/>
          <w:color w:val="222222"/>
          <w:sz w:val="20"/>
          <w:szCs w:val="20"/>
          <w:shd w:val="clear" w:color="auto" w:fill="FFFFFF"/>
        </w:rPr>
        <w:t>;56</w:t>
      </w:r>
      <w:proofErr w:type="gramEnd"/>
      <w:r w:rsidRPr="009C2546">
        <w:rPr>
          <w:rFonts w:ascii="Times New Roman" w:hAnsi="Times New Roman"/>
          <w:color w:val="222222"/>
          <w:sz w:val="20"/>
          <w:szCs w:val="20"/>
          <w:shd w:val="clear" w:color="auto" w:fill="FFFFFF"/>
        </w:rPr>
        <w:t>(6):1026-36.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Banjoko</w:t>
      </w:r>
      <w:proofErr w:type="spellEnd"/>
      <w:r w:rsidRPr="009C2546">
        <w:rPr>
          <w:rFonts w:ascii="Times New Roman" w:hAnsi="Times New Roman"/>
          <w:color w:val="222222"/>
          <w:sz w:val="20"/>
          <w:szCs w:val="20"/>
          <w:shd w:val="clear" w:color="auto" w:fill="FFFFFF"/>
        </w:rPr>
        <w:t xml:space="preserve"> SA. Human resource management: An expository approach. Lagos: </w:t>
      </w:r>
      <w:proofErr w:type="spellStart"/>
      <w:r w:rsidRPr="009C2546">
        <w:rPr>
          <w:rFonts w:ascii="Times New Roman" w:hAnsi="Times New Roman"/>
          <w:color w:val="222222"/>
          <w:sz w:val="20"/>
          <w:szCs w:val="20"/>
          <w:shd w:val="clear" w:color="auto" w:fill="FFFFFF"/>
        </w:rPr>
        <w:t>Saban</w:t>
      </w:r>
      <w:proofErr w:type="spellEnd"/>
      <w:r w:rsidRPr="009C2546">
        <w:rPr>
          <w:rFonts w:ascii="Times New Roman" w:hAnsi="Times New Roman"/>
          <w:color w:val="222222"/>
          <w:sz w:val="20"/>
          <w:szCs w:val="20"/>
          <w:shd w:val="clear" w:color="auto" w:fill="FFFFFF"/>
        </w:rPr>
        <w:t xml:space="preserve"> Publishers. 1996.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Kalejaiye</w:t>
      </w:r>
      <w:proofErr w:type="spellEnd"/>
      <w:r w:rsidRPr="009C2546">
        <w:rPr>
          <w:rFonts w:ascii="Times New Roman" w:hAnsi="Times New Roman"/>
          <w:color w:val="222222"/>
          <w:sz w:val="20"/>
          <w:szCs w:val="20"/>
          <w:shd w:val="clear" w:color="auto" w:fill="FFFFFF"/>
        </w:rPr>
        <w:t xml:space="preserve"> PO, </w:t>
      </w:r>
      <w:proofErr w:type="spellStart"/>
      <w:r w:rsidRPr="009C2546">
        <w:rPr>
          <w:rFonts w:ascii="Times New Roman" w:hAnsi="Times New Roman"/>
          <w:color w:val="222222"/>
          <w:sz w:val="20"/>
          <w:szCs w:val="20"/>
          <w:shd w:val="clear" w:color="auto" w:fill="FFFFFF"/>
        </w:rPr>
        <w:t>Adeyemi</w:t>
      </w:r>
      <w:proofErr w:type="spellEnd"/>
      <w:r w:rsidRPr="009C2546">
        <w:rPr>
          <w:rFonts w:ascii="Times New Roman" w:hAnsi="Times New Roman"/>
          <w:color w:val="222222"/>
          <w:sz w:val="20"/>
          <w:szCs w:val="20"/>
          <w:shd w:val="clear" w:color="auto" w:fill="FFFFFF"/>
        </w:rPr>
        <w:t xml:space="preserve"> BF. Job tenure, job status and employees’ attitude to work: a study of selected non-academic staff of </w:t>
      </w:r>
      <w:proofErr w:type="spellStart"/>
      <w:r w:rsidRPr="009C2546">
        <w:rPr>
          <w:rFonts w:ascii="Times New Roman" w:hAnsi="Times New Roman"/>
          <w:color w:val="222222"/>
          <w:sz w:val="20"/>
          <w:szCs w:val="20"/>
          <w:shd w:val="clear" w:color="auto" w:fill="FFFFFF"/>
        </w:rPr>
        <w:t>Olabisi</w:t>
      </w:r>
      <w:proofErr w:type="spellEnd"/>
      <w:r w:rsidRPr="009C2546">
        <w:rPr>
          <w:rFonts w:ascii="Times New Roman" w:hAnsi="Times New Roman"/>
          <w:color w:val="222222"/>
          <w:sz w:val="20"/>
          <w:szCs w:val="20"/>
          <w:shd w:val="clear" w:color="auto" w:fill="FFFFFF"/>
        </w:rPr>
        <w:t xml:space="preserve"> </w:t>
      </w:r>
      <w:proofErr w:type="spellStart"/>
      <w:r w:rsidRPr="009C2546">
        <w:rPr>
          <w:rFonts w:ascii="Times New Roman" w:hAnsi="Times New Roman"/>
          <w:color w:val="222222"/>
          <w:sz w:val="20"/>
          <w:szCs w:val="20"/>
          <w:shd w:val="clear" w:color="auto" w:fill="FFFFFF"/>
        </w:rPr>
        <w:t>Onabanjo</w:t>
      </w:r>
      <w:proofErr w:type="spellEnd"/>
      <w:r w:rsidRPr="009C2546">
        <w:rPr>
          <w:rFonts w:ascii="Times New Roman" w:hAnsi="Times New Roman"/>
          <w:color w:val="222222"/>
          <w:sz w:val="20"/>
          <w:szCs w:val="20"/>
          <w:shd w:val="clear" w:color="auto" w:fill="FFFFFF"/>
        </w:rPr>
        <w:t xml:space="preserve"> </w:t>
      </w:r>
      <w:r w:rsidRPr="009C2546">
        <w:rPr>
          <w:rFonts w:ascii="Times New Roman" w:hAnsi="Times New Roman"/>
          <w:color w:val="222222"/>
          <w:sz w:val="20"/>
          <w:szCs w:val="20"/>
          <w:shd w:val="clear" w:color="auto" w:fill="FFFFFF"/>
        </w:rPr>
        <w:lastRenderedPageBreak/>
        <w:t>University, Nigeria. Journal of Business Management and Administration. 2013 Jul</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(2):22-7.</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Caroline UN. Absenteeism, </w:t>
      </w:r>
      <w:proofErr w:type="spellStart"/>
      <w:r w:rsidRPr="009C2546">
        <w:rPr>
          <w:rFonts w:ascii="Times New Roman" w:hAnsi="Times New Roman"/>
          <w:color w:val="222222"/>
          <w:sz w:val="20"/>
          <w:szCs w:val="20"/>
          <w:shd w:val="clear" w:color="auto" w:fill="FFFFFF"/>
        </w:rPr>
        <w:t>Favouritism</w:t>
      </w:r>
      <w:proofErr w:type="spellEnd"/>
      <w:r w:rsidRPr="009C2546">
        <w:rPr>
          <w:rFonts w:ascii="Times New Roman" w:hAnsi="Times New Roman"/>
          <w:color w:val="222222"/>
          <w:sz w:val="20"/>
          <w:szCs w:val="20"/>
          <w:shd w:val="clear" w:color="auto" w:fill="FFFFFF"/>
        </w:rPr>
        <w:t>, and Tardiness as Predictors of Job Deviance in Academia: The Nigeria Experience. Journal of Social Sciences and Humanities. 2015</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(2):75-81.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Caroline UN. Absenteeism, </w:t>
      </w:r>
      <w:proofErr w:type="spellStart"/>
      <w:r w:rsidRPr="009C2546">
        <w:rPr>
          <w:rFonts w:ascii="Times New Roman" w:hAnsi="Times New Roman"/>
          <w:color w:val="222222"/>
          <w:sz w:val="20"/>
          <w:szCs w:val="20"/>
          <w:shd w:val="clear" w:color="auto" w:fill="FFFFFF"/>
        </w:rPr>
        <w:t>Favouritism</w:t>
      </w:r>
      <w:proofErr w:type="spellEnd"/>
      <w:r w:rsidRPr="009C2546">
        <w:rPr>
          <w:rFonts w:ascii="Times New Roman" w:hAnsi="Times New Roman"/>
          <w:color w:val="222222"/>
          <w:sz w:val="20"/>
          <w:szCs w:val="20"/>
          <w:shd w:val="clear" w:color="auto" w:fill="FFFFFF"/>
        </w:rPr>
        <w:t>, and Tardiness as Predictors of Job Deviance in Academia: The Nigeria Experience. Journal of Social Sciences and Humanities. 2015</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(2):75-81.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Van </w:t>
      </w:r>
      <w:proofErr w:type="spellStart"/>
      <w:r w:rsidRPr="009C2546">
        <w:rPr>
          <w:rFonts w:ascii="Times New Roman" w:hAnsi="Times New Roman"/>
          <w:color w:val="222222"/>
          <w:sz w:val="20"/>
          <w:szCs w:val="20"/>
          <w:shd w:val="clear" w:color="auto" w:fill="FFFFFF"/>
        </w:rPr>
        <w:t>Uffelen</w:t>
      </w:r>
      <w:proofErr w:type="spellEnd"/>
      <w:r w:rsidRPr="009C2546">
        <w:rPr>
          <w:rFonts w:ascii="Times New Roman" w:hAnsi="Times New Roman"/>
          <w:color w:val="222222"/>
          <w:sz w:val="20"/>
          <w:szCs w:val="20"/>
          <w:shd w:val="clear" w:color="auto" w:fill="FFFFFF"/>
        </w:rPr>
        <w:t xml:space="preserve"> JG, Wong J, </w:t>
      </w:r>
      <w:proofErr w:type="spellStart"/>
      <w:r w:rsidRPr="009C2546">
        <w:rPr>
          <w:rFonts w:ascii="Times New Roman" w:hAnsi="Times New Roman"/>
          <w:color w:val="222222"/>
          <w:sz w:val="20"/>
          <w:szCs w:val="20"/>
          <w:shd w:val="clear" w:color="auto" w:fill="FFFFFF"/>
        </w:rPr>
        <w:t>Chau</w:t>
      </w:r>
      <w:proofErr w:type="spellEnd"/>
      <w:r w:rsidRPr="009C2546">
        <w:rPr>
          <w:rFonts w:ascii="Times New Roman" w:hAnsi="Times New Roman"/>
          <w:color w:val="222222"/>
          <w:sz w:val="20"/>
          <w:szCs w:val="20"/>
          <w:shd w:val="clear" w:color="auto" w:fill="FFFFFF"/>
        </w:rPr>
        <w:t xml:space="preserve"> JY, van der </w:t>
      </w:r>
      <w:proofErr w:type="spellStart"/>
      <w:r w:rsidRPr="009C2546">
        <w:rPr>
          <w:rFonts w:ascii="Times New Roman" w:hAnsi="Times New Roman"/>
          <w:color w:val="222222"/>
          <w:sz w:val="20"/>
          <w:szCs w:val="20"/>
          <w:shd w:val="clear" w:color="auto" w:fill="FFFFFF"/>
        </w:rPr>
        <w:t>Ploeg</w:t>
      </w:r>
      <w:proofErr w:type="spellEnd"/>
      <w:r w:rsidRPr="009C2546">
        <w:rPr>
          <w:rFonts w:ascii="Times New Roman" w:hAnsi="Times New Roman"/>
          <w:color w:val="222222"/>
          <w:sz w:val="20"/>
          <w:szCs w:val="20"/>
          <w:shd w:val="clear" w:color="auto" w:fill="FFFFFF"/>
        </w:rPr>
        <w:t xml:space="preserve"> HP, </w:t>
      </w:r>
      <w:proofErr w:type="spellStart"/>
      <w:r w:rsidRPr="009C2546">
        <w:rPr>
          <w:rFonts w:ascii="Times New Roman" w:hAnsi="Times New Roman"/>
          <w:color w:val="222222"/>
          <w:sz w:val="20"/>
          <w:szCs w:val="20"/>
          <w:shd w:val="clear" w:color="auto" w:fill="FFFFFF"/>
        </w:rPr>
        <w:t>Riphagen</w:t>
      </w:r>
      <w:proofErr w:type="spellEnd"/>
      <w:r w:rsidRPr="009C2546">
        <w:rPr>
          <w:rFonts w:ascii="Times New Roman" w:hAnsi="Times New Roman"/>
          <w:color w:val="222222"/>
          <w:sz w:val="20"/>
          <w:szCs w:val="20"/>
          <w:shd w:val="clear" w:color="auto" w:fill="FFFFFF"/>
        </w:rPr>
        <w:t xml:space="preserve"> I, Gilson ND, Burton NW, Healy GN, Thorp AA, Clark BK, </w:t>
      </w:r>
      <w:proofErr w:type="gramStart"/>
      <w:r w:rsidRPr="009C2546">
        <w:rPr>
          <w:rFonts w:ascii="Times New Roman" w:hAnsi="Times New Roman"/>
          <w:color w:val="222222"/>
          <w:sz w:val="20"/>
          <w:szCs w:val="20"/>
          <w:shd w:val="clear" w:color="auto" w:fill="FFFFFF"/>
        </w:rPr>
        <w:t>Gardiner</w:t>
      </w:r>
      <w:proofErr w:type="gramEnd"/>
      <w:r w:rsidRPr="009C2546">
        <w:rPr>
          <w:rFonts w:ascii="Times New Roman" w:hAnsi="Times New Roman"/>
          <w:color w:val="222222"/>
          <w:sz w:val="20"/>
          <w:szCs w:val="20"/>
          <w:shd w:val="clear" w:color="auto" w:fill="FFFFFF"/>
        </w:rPr>
        <w:t xml:space="preserve"> PA. Occupational sitting and health risks: a systematic review. American journal of preventive medicine. 2010 Oct 31</w:t>
      </w:r>
      <w:proofErr w:type="gramStart"/>
      <w:r w:rsidRPr="009C2546">
        <w:rPr>
          <w:rFonts w:ascii="Times New Roman" w:hAnsi="Times New Roman"/>
          <w:color w:val="222222"/>
          <w:sz w:val="20"/>
          <w:szCs w:val="20"/>
          <w:shd w:val="clear" w:color="auto" w:fill="FFFFFF"/>
        </w:rPr>
        <w:t>;39</w:t>
      </w:r>
      <w:proofErr w:type="gramEnd"/>
      <w:r w:rsidRPr="009C2546">
        <w:rPr>
          <w:rFonts w:ascii="Times New Roman" w:hAnsi="Times New Roman"/>
          <w:color w:val="222222"/>
          <w:sz w:val="20"/>
          <w:szCs w:val="20"/>
          <w:shd w:val="clear" w:color="auto" w:fill="FFFFFF"/>
        </w:rPr>
        <w:t>(4):379-88.</w:t>
      </w:r>
    </w:p>
    <w:p w:rsidR="009C2546" w:rsidRPr="009C2546" w:rsidRDefault="009C2546" w:rsidP="009C2546">
      <w:pPr>
        <w:pStyle w:val="ListParagraph"/>
        <w:numPr>
          <w:ilvl w:val="0"/>
          <w:numId w:val="51"/>
        </w:numPr>
        <w:autoSpaceDE w:val="0"/>
        <w:autoSpaceDN w:val="0"/>
        <w:adjustRightInd w:val="0"/>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Caroline UN. Absenteeism, </w:t>
      </w:r>
      <w:proofErr w:type="spellStart"/>
      <w:r w:rsidRPr="009C2546">
        <w:rPr>
          <w:rFonts w:ascii="Times New Roman" w:hAnsi="Times New Roman"/>
          <w:color w:val="222222"/>
          <w:sz w:val="20"/>
          <w:szCs w:val="20"/>
          <w:shd w:val="clear" w:color="auto" w:fill="FFFFFF"/>
        </w:rPr>
        <w:t>Favouritism</w:t>
      </w:r>
      <w:proofErr w:type="spellEnd"/>
      <w:r w:rsidRPr="009C2546">
        <w:rPr>
          <w:rFonts w:ascii="Times New Roman" w:hAnsi="Times New Roman"/>
          <w:color w:val="222222"/>
          <w:sz w:val="20"/>
          <w:szCs w:val="20"/>
          <w:shd w:val="clear" w:color="auto" w:fill="FFFFFF"/>
        </w:rPr>
        <w:t>, and Tardiness as Predictors of Job Deviance in Academia: The Nigeria Experience. Journal of Social Sciences and Humanities. 2015</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(2):75-81.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Robinson SL, Bennett RJ. A typology of deviant workplace behaviors: A multidimensional scaling study. Academy of management journal. 1995 Apr 1</w:t>
      </w:r>
      <w:proofErr w:type="gramStart"/>
      <w:r w:rsidRPr="009C2546">
        <w:rPr>
          <w:rFonts w:ascii="Times New Roman" w:hAnsi="Times New Roman"/>
          <w:color w:val="222222"/>
          <w:sz w:val="20"/>
          <w:szCs w:val="20"/>
          <w:shd w:val="clear" w:color="auto" w:fill="FFFFFF"/>
        </w:rPr>
        <w:t>;38</w:t>
      </w:r>
      <w:proofErr w:type="gramEnd"/>
      <w:r w:rsidRPr="009C2546">
        <w:rPr>
          <w:rFonts w:ascii="Times New Roman" w:hAnsi="Times New Roman"/>
          <w:color w:val="222222"/>
          <w:sz w:val="20"/>
          <w:szCs w:val="20"/>
          <w:shd w:val="clear" w:color="auto" w:fill="FFFFFF"/>
        </w:rPr>
        <w:t>(2):555-72.</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Cooper-Thomas H, Gardner D, </w:t>
      </w:r>
      <w:proofErr w:type="spellStart"/>
      <w:r w:rsidRPr="009C2546">
        <w:rPr>
          <w:rFonts w:ascii="Times New Roman" w:hAnsi="Times New Roman"/>
          <w:color w:val="222222"/>
          <w:sz w:val="20"/>
          <w:szCs w:val="20"/>
          <w:shd w:val="clear" w:color="auto" w:fill="FFFFFF"/>
        </w:rPr>
        <w:t>O'Driscoll</w:t>
      </w:r>
      <w:proofErr w:type="spellEnd"/>
      <w:r w:rsidRPr="009C2546">
        <w:rPr>
          <w:rFonts w:ascii="Times New Roman" w:hAnsi="Times New Roman"/>
          <w:color w:val="222222"/>
          <w:sz w:val="20"/>
          <w:szCs w:val="20"/>
          <w:shd w:val="clear" w:color="auto" w:fill="FFFFFF"/>
        </w:rPr>
        <w:t xml:space="preserve"> M, </w:t>
      </w:r>
      <w:proofErr w:type="spellStart"/>
      <w:r w:rsidRPr="009C2546">
        <w:rPr>
          <w:rFonts w:ascii="Times New Roman" w:hAnsi="Times New Roman"/>
          <w:color w:val="222222"/>
          <w:sz w:val="20"/>
          <w:szCs w:val="20"/>
          <w:shd w:val="clear" w:color="auto" w:fill="FFFFFF"/>
        </w:rPr>
        <w:t>Catley</w:t>
      </w:r>
      <w:proofErr w:type="spellEnd"/>
      <w:r w:rsidRPr="009C2546">
        <w:rPr>
          <w:rFonts w:ascii="Times New Roman" w:hAnsi="Times New Roman"/>
          <w:color w:val="222222"/>
          <w:sz w:val="20"/>
          <w:szCs w:val="20"/>
          <w:shd w:val="clear" w:color="auto" w:fill="FFFFFF"/>
        </w:rPr>
        <w:t xml:space="preserve"> B, Bentley T, </w:t>
      </w:r>
      <w:proofErr w:type="spellStart"/>
      <w:r w:rsidRPr="009C2546">
        <w:rPr>
          <w:rFonts w:ascii="Times New Roman" w:hAnsi="Times New Roman"/>
          <w:color w:val="222222"/>
          <w:sz w:val="20"/>
          <w:szCs w:val="20"/>
          <w:shd w:val="clear" w:color="auto" w:fill="FFFFFF"/>
        </w:rPr>
        <w:t>Trenberth</w:t>
      </w:r>
      <w:proofErr w:type="spellEnd"/>
      <w:r w:rsidRPr="009C2546">
        <w:rPr>
          <w:rFonts w:ascii="Times New Roman" w:hAnsi="Times New Roman"/>
          <w:color w:val="222222"/>
          <w:sz w:val="20"/>
          <w:szCs w:val="20"/>
          <w:shd w:val="clear" w:color="auto" w:fill="FFFFFF"/>
        </w:rPr>
        <w:t xml:space="preserve"> L. Neutralizing workplace bullying: the buffering effects of contextual factors. Journal of Managerial Psychology. 2013 Apr 26</w:t>
      </w:r>
      <w:proofErr w:type="gramStart"/>
      <w:r w:rsidRPr="009C2546">
        <w:rPr>
          <w:rFonts w:ascii="Times New Roman" w:hAnsi="Times New Roman"/>
          <w:color w:val="222222"/>
          <w:sz w:val="20"/>
          <w:szCs w:val="20"/>
          <w:shd w:val="clear" w:color="auto" w:fill="FFFFFF"/>
        </w:rPr>
        <w:t>;28</w:t>
      </w:r>
      <w:proofErr w:type="gramEnd"/>
      <w:r w:rsidRPr="009C2546">
        <w:rPr>
          <w:rFonts w:ascii="Times New Roman" w:hAnsi="Times New Roman"/>
          <w:color w:val="222222"/>
          <w:sz w:val="20"/>
          <w:szCs w:val="20"/>
          <w:shd w:val="clear" w:color="auto" w:fill="FFFFFF"/>
        </w:rPr>
        <w:t>(4):384-407.</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Youndt</w:t>
      </w:r>
      <w:proofErr w:type="spellEnd"/>
      <w:r w:rsidRPr="009C2546">
        <w:rPr>
          <w:rFonts w:ascii="Times New Roman" w:hAnsi="Times New Roman"/>
          <w:color w:val="222222"/>
          <w:sz w:val="20"/>
          <w:szCs w:val="20"/>
          <w:shd w:val="clear" w:color="auto" w:fill="FFFFFF"/>
        </w:rPr>
        <w:t xml:space="preserve"> MA, Snell SA, Dean JW, </w:t>
      </w:r>
      <w:proofErr w:type="spellStart"/>
      <w:r w:rsidRPr="009C2546">
        <w:rPr>
          <w:rFonts w:ascii="Times New Roman" w:hAnsi="Times New Roman"/>
          <w:color w:val="222222"/>
          <w:sz w:val="20"/>
          <w:szCs w:val="20"/>
          <w:shd w:val="clear" w:color="auto" w:fill="FFFFFF"/>
        </w:rPr>
        <w:t>Lepak</w:t>
      </w:r>
      <w:proofErr w:type="spellEnd"/>
      <w:r w:rsidRPr="009C2546">
        <w:rPr>
          <w:rFonts w:ascii="Times New Roman" w:hAnsi="Times New Roman"/>
          <w:color w:val="222222"/>
          <w:sz w:val="20"/>
          <w:szCs w:val="20"/>
          <w:shd w:val="clear" w:color="auto" w:fill="FFFFFF"/>
        </w:rPr>
        <w:t xml:space="preserve"> DP. Human resource management, manufacturing strategy, and firm performance. Academy of management Journal. 1996 Aug 1</w:t>
      </w:r>
      <w:proofErr w:type="gramStart"/>
      <w:r w:rsidRPr="009C2546">
        <w:rPr>
          <w:rFonts w:ascii="Times New Roman" w:hAnsi="Times New Roman"/>
          <w:color w:val="222222"/>
          <w:sz w:val="20"/>
          <w:szCs w:val="20"/>
          <w:shd w:val="clear" w:color="auto" w:fill="FFFFFF"/>
        </w:rPr>
        <w:t>;39</w:t>
      </w:r>
      <w:proofErr w:type="gramEnd"/>
      <w:r w:rsidRPr="009C2546">
        <w:rPr>
          <w:rFonts w:ascii="Times New Roman" w:hAnsi="Times New Roman"/>
          <w:color w:val="222222"/>
          <w:sz w:val="20"/>
          <w:szCs w:val="20"/>
          <w:shd w:val="clear" w:color="auto" w:fill="FFFFFF"/>
        </w:rPr>
        <w:t>(4):836-66.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Scott BA, Judge TA. The popularity contest at work: who wins, why, and what do they receive</w:t>
      </w:r>
      <w:proofErr w:type="gramStart"/>
      <w:r w:rsidRPr="009C2546">
        <w:rPr>
          <w:rFonts w:ascii="Times New Roman" w:hAnsi="Times New Roman"/>
          <w:color w:val="222222"/>
          <w:sz w:val="20"/>
          <w:szCs w:val="20"/>
          <w:shd w:val="clear" w:color="auto" w:fill="FFFFFF"/>
        </w:rPr>
        <w:t>?.</w:t>
      </w:r>
      <w:proofErr w:type="gramEnd"/>
      <w:r w:rsidRPr="009C2546">
        <w:rPr>
          <w:rFonts w:ascii="Times New Roman" w:hAnsi="Times New Roman"/>
          <w:color w:val="222222"/>
          <w:sz w:val="20"/>
          <w:szCs w:val="20"/>
          <w:shd w:val="clear" w:color="auto" w:fill="FFFFFF"/>
        </w:rPr>
        <w:t xml:space="preserve"> Journal of Applied Psychology. 2009 Jan</w:t>
      </w:r>
      <w:proofErr w:type="gramStart"/>
      <w:r w:rsidRPr="009C2546">
        <w:rPr>
          <w:rFonts w:ascii="Times New Roman" w:hAnsi="Times New Roman"/>
          <w:color w:val="222222"/>
          <w:sz w:val="20"/>
          <w:szCs w:val="20"/>
          <w:shd w:val="clear" w:color="auto" w:fill="FFFFFF"/>
        </w:rPr>
        <w:t>;94</w:t>
      </w:r>
      <w:proofErr w:type="gramEnd"/>
      <w:r w:rsidRPr="009C2546">
        <w:rPr>
          <w:rFonts w:ascii="Times New Roman" w:hAnsi="Times New Roman"/>
          <w:color w:val="222222"/>
          <w:sz w:val="20"/>
          <w:szCs w:val="20"/>
          <w:shd w:val="clear" w:color="auto" w:fill="FFFFFF"/>
        </w:rPr>
        <w:t>(1):20.</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Bolton LR, Becker LK, Barber LK. Big Five trait predictors of differential counterproductive work behavior dimensions. Personality and Individual Differences. 2010 Oct 31</w:t>
      </w:r>
      <w:proofErr w:type="gramStart"/>
      <w:r w:rsidRPr="009C2546">
        <w:rPr>
          <w:rFonts w:ascii="Times New Roman" w:hAnsi="Times New Roman"/>
          <w:color w:val="222222"/>
          <w:sz w:val="20"/>
          <w:szCs w:val="20"/>
          <w:shd w:val="clear" w:color="auto" w:fill="FFFFFF"/>
        </w:rPr>
        <w:t>;49</w:t>
      </w:r>
      <w:proofErr w:type="gramEnd"/>
      <w:r w:rsidRPr="009C2546">
        <w:rPr>
          <w:rFonts w:ascii="Times New Roman" w:hAnsi="Times New Roman"/>
          <w:color w:val="222222"/>
          <w:sz w:val="20"/>
          <w:szCs w:val="20"/>
          <w:shd w:val="clear" w:color="auto" w:fill="FFFFFF"/>
        </w:rPr>
        <w:t>(5):537-41.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Adams JS. Inequity in social exchange. Advances in experimental social psychology. 1965 Dec 31</w:t>
      </w:r>
      <w:proofErr w:type="gramStart"/>
      <w:r w:rsidRPr="009C2546">
        <w:rPr>
          <w:rFonts w:ascii="Times New Roman" w:hAnsi="Times New Roman"/>
          <w:color w:val="222222"/>
          <w:sz w:val="20"/>
          <w:szCs w:val="20"/>
          <w:shd w:val="clear" w:color="auto" w:fill="FFFFFF"/>
        </w:rPr>
        <w:t>;2:267</w:t>
      </w:r>
      <w:proofErr w:type="gramEnd"/>
      <w:r w:rsidRPr="009C2546">
        <w:rPr>
          <w:rFonts w:ascii="Times New Roman" w:hAnsi="Times New Roman"/>
          <w:color w:val="222222"/>
          <w:sz w:val="20"/>
          <w:szCs w:val="20"/>
          <w:shd w:val="clear" w:color="auto" w:fill="FFFFFF"/>
        </w:rPr>
        <w:t>-99.</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Chirasha</w:t>
      </w:r>
      <w:proofErr w:type="spellEnd"/>
      <w:r w:rsidRPr="009C2546">
        <w:rPr>
          <w:rFonts w:ascii="Times New Roman" w:hAnsi="Times New Roman"/>
          <w:color w:val="222222"/>
          <w:sz w:val="20"/>
          <w:szCs w:val="20"/>
          <w:shd w:val="clear" w:color="auto" w:fill="FFFFFF"/>
        </w:rPr>
        <w:t xml:space="preserve"> V, </w:t>
      </w:r>
      <w:proofErr w:type="spellStart"/>
      <w:r w:rsidRPr="009C2546">
        <w:rPr>
          <w:rFonts w:ascii="Times New Roman" w:hAnsi="Times New Roman"/>
          <w:color w:val="222222"/>
          <w:sz w:val="20"/>
          <w:szCs w:val="20"/>
          <w:shd w:val="clear" w:color="auto" w:fill="FFFFFF"/>
        </w:rPr>
        <w:t>Mahapa</w:t>
      </w:r>
      <w:proofErr w:type="spellEnd"/>
      <w:r w:rsidRPr="009C2546">
        <w:rPr>
          <w:rFonts w:ascii="Times New Roman" w:hAnsi="Times New Roman"/>
          <w:color w:val="222222"/>
          <w:sz w:val="20"/>
          <w:szCs w:val="20"/>
          <w:shd w:val="clear" w:color="auto" w:fill="FFFFFF"/>
        </w:rPr>
        <w:t xml:space="preserve"> M. An analysis of the causes and impact of deviant </w:t>
      </w:r>
      <w:proofErr w:type="spellStart"/>
      <w:r w:rsidRPr="009C2546">
        <w:rPr>
          <w:rFonts w:ascii="Times New Roman" w:hAnsi="Times New Roman"/>
          <w:color w:val="222222"/>
          <w:sz w:val="20"/>
          <w:szCs w:val="20"/>
          <w:shd w:val="clear" w:color="auto" w:fill="FFFFFF"/>
        </w:rPr>
        <w:t>behaviour</w:t>
      </w:r>
      <w:proofErr w:type="spellEnd"/>
      <w:r w:rsidRPr="009C2546">
        <w:rPr>
          <w:rFonts w:ascii="Times New Roman" w:hAnsi="Times New Roman"/>
          <w:color w:val="222222"/>
          <w:sz w:val="20"/>
          <w:szCs w:val="20"/>
          <w:shd w:val="clear" w:color="auto" w:fill="FFFFFF"/>
        </w:rPr>
        <w:t xml:space="preserve"> in the workplace. The case of secretaries in state universities. Journal of Emerging Trends in Economics and Management Sciences. 2012 Oct 1</w:t>
      </w:r>
      <w:proofErr w:type="gramStart"/>
      <w:r w:rsidRPr="009C2546">
        <w:rPr>
          <w:rFonts w:ascii="Times New Roman" w:hAnsi="Times New Roman"/>
          <w:color w:val="222222"/>
          <w:sz w:val="20"/>
          <w:szCs w:val="20"/>
          <w:shd w:val="clear" w:color="auto" w:fill="FFFFFF"/>
        </w:rPr>
        <w:t>;3</w:t>
      </w:r>
      <w:proofErr w:type="gramEnd"/>
      <w:r w:rsidRPr="009C2546">
        <w:rPr>
          <w:rFonts w:ascii="Times New Roman" w:hAnsi="Times New Roman"/>
          <w:color w:val="222222"/>
          <w:sz w:val="20"/>
          <w:szCs w:val="20"/>
          <w:shd w:val="clear" w:color="auto" w:fill="FFFFFF"/>
        </w:rPr>
        <w:t>(5):415.</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Fagboungbe</w:t>
      </w:r>
      <w:proofErr w:type="spellEnd"/>
      <w:r w:rsidRPr="009C2546">
        <w:rPr>
          <w:rFonts w:ascii="Times New Roman" w:hAnsi="Times New Roman"/>
          <w:color w:val="222222"/>
          <w:sz w:val="20"/>
          <w:szCs w:val="20"/>
          <w:shd w:val="clear" w:color="auto" w:fill="FFFFFF"/>
        </w:rPr>
        <w:t xml:space="preserve"> BO, </w:t>
      </w:r>
      <w:proofErr w:type="spellStart"/>
      <w:r w:rsidRPr="009C2546">
        <w:rPr>
          <w:rFonts w:ascii="Times New Roman" w:hAnsi="Times New Roman"/>
          <w:color w:val="222222"/>
          <w:sz w:val="20"/>
          <w:szCs w:val="20"/>
          <w:shd w:val="clear" w:color="auto" w:fill="FFFFFF"/>
        </w:rPr>
        <w:t>Akinbode</w:t>
      </w:r>
      <w:proofErr w:type="spellEnd"/>
      <w:r w:rsidRPr="009C2546">
        <w:rPr>
          <w:rFonts w:ascii="Times New Roman" w:hAnsi="Times New Roman"/>
          <w:color w:val="222222"/>
          <w:sz w:val="20"/>
          <w:szCs w:val="20"/>
          <w:shd w:val="clear" w:color="auto" w:fill="FFFFFF"/>
        </w:rPr>
        <w:t xml:space="preserve"> GA, </w:t>
      </w:r>
      <w:proofErr w:type="spellStart"/>
      <w:r w:rsidRPr="009C2546">
        <w:rPr>
          <w:rFonts w:ascii="Times New Roman" w:hAnsi="Times New Roman"/>
          <w:color w:val="222222"/>
          <w:sz w:val="20"/>
          <w:szCs w:val="20"/>
          <w:shd w:val="clear" w:color="auto" w:fill="FFFFFF"/>
        </w:rPr>
        <w:t>Ayodeji</w:t>
      </w:r>
      <w:proofErr w:type="spellEnd"/>
      <w:r w:rsidRPr="009C2546">
        <w:rPr>
          <w:rFonts w:ascii="Times New Roman" w:hAnsi="Times New Roman"/>
          <w:color w:val="222222"/>
          <w:sz w:val="20"/>
          <w:szCs w:val="20"/>
          <w:shd w:val="clear" w:color="auto" w:fill="FFFFFF"/>
        </w:rPr>
        <w:t xml:space="preserve"> F. Gender and organizational factors as determinants of workplace fraudulent </w:t>
      </w:r>
      <w:proofErr w:type="spellStart"/>
      <w:r w:rsidRPr="009C2546">
        <w:rPr>
          <w:rFonts w:ascii="Times New Roman" w:hAnsi="Times New Roman"/>
          <w:color w:val="222222"/>
          <w:sz w:val="20"/>
          <w:szCs w:val="20"/>
          <w:shd w:val="clear" w:color="auto" w:fill="FFFFFF"/>
        </w:rPr>
        <w:t>behaviours</w:t>
      </w:r>
      <w:proofErr w:type="spellEnd"/>
      <w:r w:rsidRPr="009C2546">
        <w:rPr>
          <w:rFonts w:ascii="Times New Roman" w:hAnsi="Times New Roman"/>
          <w:color w:val="222222"/>
          <w:sz w:val="20"/>
          <w:szCs w:val="20"/>
          <w:shd w:val="clear" w:color="auto" w:fill="FFFFFF"/>
        </w:rPr>
        <w:t xml:space="preserve"> in Nigeria: an </w:t>
      </w:r>
      <w:r w:rsidRPr="009C2546">
        <w:rPr>
          <w:rFonts w:ascii="Times New Roman" w:hAnsi="Times New Roman"/>
          <w:color w:val="222222"/>
          <w:sz w:val="20"/>
          <w:szCs w:val="20"/>
          <w:shd w:val="clear" w:color="auto" w:fill="FFFFFF"/>
        </w:rPr>
        <w:lastRenderedPageBreak/>
        <w:t>empirical analysis. International Journal of Business Trends and Technology. 2012</w:t>
      </w:r>
      <w:proofErr w:type="gramStart"/>
      <w:r w:rsidRPr="009C2546">
        <w:rPr>
          <w:rFonts w:ascii="Times New Roman" w:hAnsi="Times New Roman"/>
          <w:color w:val="222222"/>
          <w:sz w:val="20"/>
          <w:szCs w:val="20"/>
          <w:shd w:val="clear" w:color="auto" w:fill="FFFFFF"/>
        </w:rPr>
        <w:t>;2</w:t>
      </w:r>
      <w:proofErr w:type="gramEnd"/>
      <w:r w:rsidRPr="009C2546">
        <w:rPr>
          <w:rFonts w:ascii="Times New Roman" w:hAnsi="Times New Roman"/>
          <w:color w:val="222222"/>
          <w:sz w:val="20"/>
          <w:szCs w:val="20"/>
          <w:shd w:val="clear" w:color="auto" w:fill="FFFFFF"/>
        </w:rPr>
        <w:t>(2):11-21.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Neuman</w:t>
      </w:r>
      <w:proofErr w:type="spellEnd"/>
      <w:r w:rsidRPr="009C2546">
        <w:rPr>
          <w:rFonts w:ascii="Times New Roman" w:hAnsi="Times New Roman"/>
          <w:color w:val="222222"/>
          <w:sz w:val="20"/>
          <w:szCs w:val="20"/>
          <w:shd w:val="clear" w:color="auto" w:fill="FFFFFF"/>
        </w:rPr>
        <w:t xml:space="preserve"> JH. Injustice, stress, and aggression in organizations. The dark side of organizational behavior. 2004 May 3:62-102.</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Jones DA. Getting even with one's supervisor and one's organization: Relationships among types of injustice, desires for revenge, and counterproductive work behaviors. Journal of Organizational Behavior. 2009 May 1</w:t>
      </w:r>
      <w:proofErr w:type="gramStart"/>
      <w:r w:rsidRPr="009C2546">
        <w:rPr>
          <w:rFonts w:ascii="Times New Roman" w:hAnsi="Times New Roman"/>
          <w:color w:val="222222"/>
          <w:sz w:val="20"/>
          <w:szCs w:val="20"/>
          <w:shd w:val="clear" w:color="auto" w:fill="FFFFFF"/>
        </w:rPr>
        <w:t>;30</w:t>
      </w:r>
      <w:proofErr w:type="gramEnd"/>
      <w:r w:rsidRPr="009C2546">
        <w:rPr>
          <w:rFonts w:ascii="Times New Roman" w:hAnsi="Times New Roman"/>
          <w:color w:val="222222"/>
          <w:sz w:val="20"/>
          <w:szCs w:val="20"/>
          <w:shd w:val="clear" w:color="auto" w:fill="FFFFFF"/>
        </w:rPr>
        <w:t>(4):525-42.</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Brooks G. Misbehavior, its dimensions, and relationship to commitment in organizations. </w:t>
      </w:r>
      <w:proofErr w:type="spellStart"/>
      <w:r w:rsidRPr="009C2546">
        <w:rPr>
          <w:rFonts w:ascii="Times New Roman" w:hAnsi="Times New Roman"/>
          <w:color w:val="222222"/>
          <w:sz w:val="20"/>
          <w:szCs w:val="20"/>
          <w:shd w:val="clear" w:color="auto" w:fill="FFFFFF"/>
        </w:rPr>
        <w:t>InRethinking</w:t>
      </w:r>
      <w:proofErr w:type="spellEnd"/>
      <w:r w:rsidRPr="009C2546">
        <w:rPr>
          <w:rFonts w:ascii="Times New Roman" w:hAnsi="Times New Roman"/>
          <w:color w:val="222222"/>
          <w:sz w:val="20"/>
          <w:szCs w:val="20"/>
          <w:shd w:val="clear" w:color="auto" w:fill="FFFFFF"/>
        </w:rPr>
        <w:t xml:space="preserve"> Misbehavior and Resistance in Organizations 2012 Nov 22 (pp. 237-257). Emerald Group Publishing Limited.</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proofErr w:type="spellStart"/>
      <w:r w:rsidRPr="009C2546">
        <w:rPr>
          <w:rFonts w:ascii="Times New Roman" w:hAnsi="Times New Roman"/>
          <w:color w:val="222222"/>
          <w:sz w:val="20"/>
          <w:szCs w:val="20"/>
          <w:shd w:val="clear" w:color="auto" w:fill="FFFFFF"/>
        </w:rPr>
        <w:t>Ezeribe</w:t>
      </w:r>
      <w:proofErr w:type="spellEnd"/>
      <w:r w:rsidRPr="009C2546">
        <w:rPr>
          <w:rFonts w:ascii="Times New Roman" w:hAnsi="Times New Roman"/>
          <w:color w:val="222222"/>
          <w:sz w:val="20"/>
          <w:szCs w:val="20"/>
          <w:shd w:val="clear" w:color="auto" w:fill="FFFFFF"/>
        </w:rPr>
        <w:t xml:space="preserve"> SN. Managerial attitudes and workplace deviance: A psycho-sociological perspective. Journal of Arts, Management, Education, Law and Social Sciences. 2011</w:t>
      </w:r>
      <w:proofErr w:type="gramStart"/>
      <w:r w:rsidRPr="009C2546">
        <w:rPr>
          <w:rFonts w:ascii="Times New Roman" w:hAnsi="Times New Roman"/>
          <w:color w:val="222222"/>
          <w:sz w:val="20"/>
          <w:szCs w:val="20"/>
          <w:shd w:val="clear" w:color="auto" w:fill="FFFFFF"/>
        </w:rPr>
        <w:t>;1:149</w:t>
      </w:r>
      <w:proofErr w:type="gramEnd"/>
      <w:r w:rsidRPr="009C2546">
        <w:rPr>
          <w:rFonts w:ascii="Times New Roman" w:hAnsi="Times New Roman"/>
          <w:color w:val="222222"/>
          <w:sz w:val="20"/>
          <w:szCs w:val="20"/>
          <w:shd w:val="clear" w:color="auto" w:fill="FFFFFF"/>
        </w:rPr>
        <w:t>-61.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Bolin A, </w:t>
      </w:r>
      <w:proofErr w:type="spellStart"/>
      <w:r w:rsidRPr="009C2546">
        <w:rPr>
          <w:rFonts w:ascii="Times New Roman" w:hAnsi="Times New Roman"/>
          <w:color w:val="222222"/>
          <w:sz w:val="20"/>
          <w:szCs w:val="20"/>
          <w:shd w:val="clear" w:color="auto" w:fill="FFFFFF"/>
        </w:rPr>
        <w:t>Heatherly</w:t>
      </w:r>
      <w:proofErr w:type="spellEnd"/>
      <w:r w:rsidRPr="009C2546">
        <w:rPr>
          <w:rFonts w:ascii="Times New Roman" w:hAnsi="Times New Roman"/>
          <w:color w:val="222222"/>
          <w:sz w:val="20"/>
          <w:szCs w:val="20"/>
          <w:shd w:val="clear" w:color="auto" w:fill="FFFFFF"/>
        </w:rPr>
        <w:t xml:space="preserve"> L. Predictors of employee deviance: The relationship between bad attitudes and bad behavior. Journal of business and psychology. 2001 Mar 1</w:t>
      </w:r>
      <w:proofErr w:type="gramStart"/>
      <w:r w:rsidRPr="009C2546">
        <w:rPr>
          <w:rFonts w:ascii="Times New Roman" w:hAnsi="Times New Roman"/>
          <w:color w:val="222222"/>
          <w:sz w:val="20"/>
          <w:szCs w:val="20"/>
          <w:shd w:val="clear" w:color="auto" w:fill="FFFFFF"/>
        </w:rPr>
        <w:t>;15</w:t>
      </w:r>
      <w:proofErr w:type="gramEnd"/>
      <w:r w:rsidRPr="009C2546">
        <w:rPr>
          <w:rFonts w:ascii="Times New Roman" w:hAnsi="Times New Roman"/>
          <w:color w:val="222222"/>
          <w:sz w:val="20"/>
          <w:szCs w:val="20"/>
          <w:shd w:val="clear" w:color="auto" w:fill="FFFFFF"/>
        </w:rPr>
        <w:t>(3):405-18.</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Chiu SF, </w:t>
      </w:r>
      <w:proofErr w:type="spellStart"/>
      <w:r w:rsidRPr="009C2546">
        <w:rPr>
          <w:rFonts w:ascii="Times New Roman" w:hAnsi="Times New Roman"/>
          <w:color w:val="222222"/>
          <w:sz w:val="20"/>
          <w:szCs w:val="20"/>
          <w:shd w:val="clear" w:color="auto" w:fill="FFFFFF"/>
        </w:rPr>
        <w:t>Peng</w:t>
      </w:r>
      <w:proofErr w:type="spellEnd"/>
      <w:r w:rsidRPr="009C2546">
        <w:rPr>
          <w:rFonts w:ascii="Times New Roman" w:hAnsi="Times New Roman"/>
          <w:color w:val="222222"/>
          <w:sz w:val="20"/>
          <w:szCs w:val="20"/>
          <w:shd w:val="clear" w:color="auto" w:fill="FFFFFF"/>
        </w:rPr>
        <w:t xml:space="preserve"> JC. The relationship between psychological contract breach and employee deviance: The moderating role of hostile </w:t>
      </w:r>
      <w:proofErr w:type="spellStart"/>
      <w:r w:rsidRPr="009C2546">
        <w:rPr>
          <w:rFonts w:ascii="Times New Roman" w:hAnsi="Times New Roman"/>
          <w:color w:val="222222"/>
          <w:sz w:val="20"/>
          <w:szCs w:val="20"/>
          <w:shd w:val="clear" w:color="auto" w:fill="FFFFFF"/>
        </w:rPr>
        <w:t>attributional</w:t>
      </w:r>
      <w:proofErr w:type="spellEnd"/>
      <w:r w:rsidRPr="009C2546">
        <w:rPr>
          <w:rFonts w:ascii="Times New Roman" w:hAnsi="Times New Roman"/>
          <w:color w:val="222222"/>
          <w:sz w:val="20"/>
          <w:szCs w:val="20"/>
          <w:shd w:val="clear" w:color="auto" w:fill="FFFFFF"/>
        </w:rPr>
        <w:t xml:space="preserve"> style. Journal of Vocational Behavior. 2008 Dec 31</w:t>
      </w:r>
      <w:proofErr w:type="gramStart"/>
      <w:r w:rsidRPr="009C2546">
        <w:rPr>
          <w:rFonts w:ascii="Times New Roman" w:hAnsi="Times New Roman"/>
          <w:color w:val="222222"/>
          <w:sz w:val="20"/>
          <w:szCs w:val="20"/>
          <w:shd w:val="clear" w:color="auto" w:fill="FFFFFF"/>
        </w:rPr>
        <w:t>;73</w:t>
      </w:r>
      <w:proofErr w:type="gramEnd"/>
      <w:r w:rsidRPr="009C2546">
        <w:rPr>
          <w:rFonts w:ascii="Times New Roman" w:hAnsi="Times New Roman"/>
          <w:color w:val="222222"/>
          <w:sz w:val="20"/>
          <w:szCs w:val="20"/>
          <w:shd w:val="clear" w:color="auto" w:fill="FFFFFF"/>
        </w:rPr>
        <w:t>(3):426-33.</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Caroline UN. Absenteeism, </w:t>
      </w:r>
      <w:proofErr w:type="spellStart"/>
      <w:r w:rsidRPr="009C2546">
        <w:rPr>
          <w:rFonts w:ascii="Times New Roman" w:hAnsi="Times New Roman"/>
          <w:color w:val="222222"/>
          <w:sz w:val="20"/>
          <w:szCs w:val="20"/>
          <w:shd w:val="clear" w:color="auto" w:fill="FFFFFF"/>
        </w:rPr>
        <w:t>Favouritism</w:t>
      </w:r>
      <w:proofErr w:type="spellEnd"/>
      <w:r w:rsidRPr="009C2546">
        <w:rPr>
          <w:rFonts w:ascii="Times New Roman" w:hAnsi="Times New Roman"/>
          <w:color w:val="222222"/>
          <w:sz w:val="20"/>
          <w:szCs w:val="20"/>
          <w:shd w:val="clear" w:color="auto" w:fill="FFFFFF"/>
        </w:rPr>
        <w:t>, and Tardiness as Predictors of Job Deviance in Academia: The Nigeria Experience. Journal of Social Sciences and Humanities. 2015</w:t>
      </w:r>
      <w:proofErr w:type="gramStart"/>
      <w:r w:rsidRPr="009C2546">
        <w:rPr>
          <w:rFonts w:ascii="Times New Roman" w:hAnsi="Times New Roman"/>
          <w:color w:val="222222"/>
          <w:sz w:val="20"/>
          <w:szCs w:val="20"/>
          <w:shd w:val="clear" w:color="auto" w:fill="FFFFFF"/>
        </w:rPr>
        <w:t>;1</w:t>
      </w:r>
      <w:proofErr w:type="gramEnd"/>
      <w:r w:rsidRPr="009C2546">
        <w:rPr>
          <w:rFonts w:ascii="Times New Roman" w:hAnsi="Times New Roman"/>
          <w:color w:val="222222"/>
          <w:sz w:val="20"/>
          <w:szCs w:val="20"/>
          <w:shd w:val="clear" w:color="auto" w:fill="FFFFFF"/>
        </w:rPr>
        <w:t>(2):75-81.</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Harris LC, </w:t>
      </w:r>
      <w:proofErr w:type="spellStart"/>
      <w:r w:rsidRPr="009C2546">
        <w:rPr>
          <w:rFonts w:ascii="Times New Roman" w:hAnsi="Times New Roman"/>
          <w:color w:val="222222"/>
          <w:sz w:val="20"/>
          <w:szCs w:val="20"/>
          <w:shd w:val="clear" w:color="auto" w:fill="FFFFFF"/>
        </w:rPr>
        <w:t>Ogbonna</w:t>
      </w:r>
      <w:proofErr w:type="spellEnd"/>
      <w:r w:rsidRPr="009C2546">
        <w:rPr>
          <w:rFonts w:ascii="Times New Roman" w:hAnsi="Times New Roman"/>
          <w:color w:val="222222"/>
          <w:sz w:val="20"/>
          <w:szCs w:val="20"/>
          <w:shd w:val="clear" w:color="auto" w:fill="FFFFFF"/>
        </w:rPr>
        <w:t xml:space="preserve"> E. Service sabotage: A study of antecedents and consequences. Journal of the Academy of Marketing Science. 2006 Oct</w:t>
      </w:r>
      <w:proofErr w:type="gramStart"/>
      <w:r w:rsidRPr="009C2546">
        <w:rPr>
          <w:rFonts w:ascii="Times New Roman" w:hAnsi="Times New Roman"/>
          <w:color w:val="222222"/>
          <w:sz w:val="20"/>
          <w:szCs w:val="20"/>
          <w:shd w:val="clear" w:color="auto" w:fill="FFFFFF"/>
        </w:rPr>
        <w:t>;34</w:t>
      </w:r>
      <w:proofErr w:type="gramEnd"/>
      <w:r w:rsidRPr="009C2546">
        <w:rPr>
          <w:rFonts w:ascii="Times New Roman" w:hAnsi="Times New Roman"/>
          <w:color w:val="222222"/>
          <w:sz w:val="20"/>
          <w:szCs w:val="20"/>
          <w:shd w:val="clear" w:color="auto" w:fill="FFFFFF"/>
        </w:rPr>
        <w:t>(4):543-58.</w:t>
      </w:r>
    </w:p>
    <w:p w:rsidR="009C2546" w:rsidRPr="009C2546" w:rsidRDefault="009C2546" w:rsidP="009C2546">
      <w:pPr>
        <w:pStyle w:val="ListParagraph"/>
        <w:numPr>
          <w:ilvl w:val="0"/>
          <w:numId w:val="51"/>
        </w:numPr>
        <w:autoSpaceDE w:val="0"/>
        <w:autoSpaceDN w:val="0"/>
        <w:adjustRightInd w:val="0"/>
        <w:spacing w:after="0" w:line="240" w:lineRule="auto"/>
        <w:jc w:val="both"/>
        <w:rPr>
          <w:rFonts w:ascii="Times New Roman" w:hAnsi="Times New Roman"/>
          <w:sz w:val="20"/>
          <w:szCs w:val="20"/>
        </w:rPr>
      </w:pPr>
      <w:proofErr w:type="spellStart"/>
      <w:r w:rsidRPr="009C2546">
        <w:rPr>
          <w:rFonts w:ascii="Times New Roman" w:hAnsi="Times New Roman"/>
          <w:sz w:val="20"/>
          <w:szCs w:val="20"/>
        </w:rPr>
        <w:t>Maufi</w:t>
      </w:r>
      <w:proofErr w:type="spellEnd"/>
      <w:r w:rsidRPr="009C2546">
        <w:rPr>
          <w:rFonts w:ascii="Times New Roman" w:hAnsi="Times New Roman"/>
          <w:sz w:val="20"/>
          <w:szCs w:val="20"/>
        </w:rPr>
        <w:t xml:space="preserve">, J. (2011). Causes &amp; consequences of deviant workplace </w:t>
      </w:r>
      <w:proofErr w:type="spellStart"/>
      <w:r w:rsidRPr="009C2546">
        <w:rPr>
          <w:rFonts w:ascii="Times New Roman" w:hAnsi="Times New Roman"/>
          <w:sz w:val="20"/>
          <w:szCs w:val="20"/>
        </w:rPr>
        <w:t>behaviour</w:t>
      </w:r>
      <w:proofErr w:type="spellEnd"/>
      <w:r w:rsidRPr="009C2546">
        <w:rPr>
          <w:rFonts w:ascii="Times New Roman" w:hAnsi="Times New Roman"/>
          <w:sz w:val="20"/>
          <w:szCs w:val="20"/>
        </w:rPr>
        <w:t xml:space="preserve">. </w:t>
      </w:r>
      <w:r w:rsidRPr="009C2546">
        <w:rPr>
          <w:rFonts w:ascii="Times New Roman" w:hAnsi="Times New Roman"/>
          <w:i/>
          <w:iCs/>
          <w:sz w:val="20"/>
          <w:szCs w:val="20"/>
        </w:rPr>
        <w:t>International Journal of Innovation,</w:t>
      </w:r>
      <w:r w:rsidRPr="009C2546">
        <w:rPr>
          <w:rFonts w:ascii="Times New Roman" w:hAnsi="Times New Roman"/>
          <w:sz w:val="20"/>
          <w:szCs w:val="20"/>
        </w:rPr>
        <w:t xml:space="preserve"> </w:t>
      </w:r>
      <w:r w:rsidRPr="009C2546">
        <w:rPr>
          <w:rFonts w:ascii="Times New Roman" w:hAnsi="Times New Roman"/>
          <w:i/>
          <w:iCs/>
          <w:sz w:val="20"/>
          <w:szCs w:val="20"/>
        </w:rPr>
        <w:t xml:space="preserve">Management and Technology, </w:t>
      </w:r>
      <w:r w:rsidRPr="009C2546">
        <w:rPr>
          <w:rFonts w:ascii="Times New Roman" w:hAnsi="Times New Roman"/>
          <w:i/>
          <w:sz w:val="20"/>
          <w:szCs w:val="20"/>
        </w:rPr>
        <w:t>2</w:t>
      </w:r>
      <w:r w:rsidRPr="009C2546">
        <w:rPr>
          <w:rFonts w:ascii="Times New Roman" w:hAnsi="Times New Roman"/>
          <w:sz w:val="20"/>
          <w:szCs w:val="20"/>
        </w:rPr>
        <w:t>(2), 123 – 126.</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 xml:space="preserve">Lawrence TB, Robinson SL. </w:t>
      </w:r>
      <w:proofErr w:type="spellStart"/>
      <w:proofErr w:type="gramStart"/>
      <w:r w:rsidRPr="009C2546">
        <w:rPr>
          <w:rFonts w:ascii="Times New Roman" w:hAnsi="Times New Roman"/>
          <w:color w:val="222222"/>
          <w:sz w:val="20"/>
          <w:szCs w:val="20"/>
          <w:shd w:val="clear" w:color="auto" w:fill="FFFFFF"/>
        </w:rPr>
        <w:t>Ain't</w:t>
      </w:r>
      <w:proofErr w:type="spellEnd"/>
      <w:proofErr w:type="gramEnd"/>
      <w:r w:rsidRPr="009C2546">
        <w:rPr>
          <w:rFonts w:ascii="Times New Roman" w:hAnsi="Times New Roman"/>
          <w:color w:val="222222"/>
          <w:sz w:val="20"/>
          <w:szCs w:val="20"/>
          <w:shd w:val="clear" w:color="auto" w:fill="FFFFFF"/>
        </w:rPr>
        <w:t xml:space="preserve"> </w:t>
      </w:r>
      <w:proofErr w:type="spellStart"/>
      <w:r w:rsidRPr="009C2546">
        <w:rPr>
          <w:rFonts w:ascii="Times New Roman" w:hAnsi="Times New Roman"/>
          <w:color w:val="222222"/>
          <w:sz w:val="20"/>
          <w:szCs w:val="20"/>
          <w:shd w:val="clear" w:color="auto" w:fill="FFFFFF"/>
        </w:rPr>
        <w:t>misbehavin</w:t>
      </w:r>
      <w:proofErr w:type="spellEnd"/>
      <w:r w:rsidRPr="009C2546">
        <w:rPr>
          <w:rFonts w:ascii="Times New Roman" w:hAnsi="Times New Roman"/>
          <w:color w:val="222222"/>
          <w:sz w:val="20"/>
          <w:szCs w:val="20"/>
          <w:shd w:val="clear" w:color="auto" w:fill="FFFFFF"/>
        </w:rPr>
        <w:t>: Workplace deviance as organizational resistance. Journal of Management. 2007 Jun</w:t>
      </w:r>
      <w:proofErr w:type="gramStart"/>
      <w:r w:rsidRPr="009C2546">
        <w:rPr>
          <w:rFonts w:ascii="Times New Roman" w:hAnsi="Times New Roman"/>
          <w:color w:val="222222"/>
          <w:sz w:val="20"/>
          <w:szCs w:val="20"/>
          <w:shd w:val="clear" w:color="auto" w:fill="FFFFFF"/>
        </w:rPr>
        <w:t>;33</w:t>
      </w:r>
      <w:proofErr w:type="gramEnd"/>
      <w:r w:rsidRPr="009C2546">
        <w:rPr>
          <w:rFonts w:ascii="Times New Roman" w:hAnsi="Times New Roman"/>
          <w:color w:val="222222"/>
          <w:sz w:val="20"/>
          <w:szCs w:val="20"/>
          <w:shd w:val="clear" w:color="auto" w:fill="FFFFFF"/>
        </w:rPr>
        <w:t>(3):378-94.</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Hollinger RC, Clark JP. Formal and informal social controls of employee deviance. The Sociological Quarterly. 1982 Jun 1</w:t>
      </w:r>
      <w:proofErr w:type="gramStart"/>
      <w:r w:rsidRPr="009C2546">
        <w:rPr>
          <w:rFonts w:ascii="Times New Roman" w:hAnsi="Times New Roman"/>
          <w:color w:val="222222"/>
          <w:sz w:val="20"/>
          <w:szCs w:val="20"/>
          <w:shd w:val="clear" w:color="auto" w:fill="FFFFFF"/>
        </w:rPr>
        <w:t>;23</w:t>
      </w:r>
      <w:proofErr w:type="gramEnd"/>
      <w:r w:rsidRPr="009C2546">
        <w:rPr>
          <w:rFonts w:ascii="Times New Roman" w:hAnsi="Times New Roman"/>
          <w:color w:val="222222"/>
          <w:sz w:val="20"/>
          <w:szCs w:val="20"/>
          <w:shd w:val="clear" w:color="auto" w:fill="FFFFFF"/>
        </w:rPr>
        <w:t>(3):333-43.</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Lamina MA. Prevalence of abortion and contraceptive practice among women seeking repeat induced abortion in Western Nigeria. Journal of pregnancy. 2015 May 19</w:t>
      </w:r>
      <w:proofErr w:type="gramStart"/>
      <w:r w:rsidRPr="009C2546">
        <w:rPr>
          <w:rFonts w:ascii="Times New Roman" w:hAnsi="Times New Roman"/>
          <w:color w:val="222222"/>
          <w:sz w:val="20"/>
          <w:szCs w:val="20"/>
          <w:shd w:val="clear" w:color="auto" w:fill="FFFFFF"/>
        </w:rPr>
        <w:t>;2015</w:t>
      </w:r>
      <w:proofErr w:type="gramEnd"/>
      <w:r w:rsidRPr="009C2546">
        <w:rPr>
          <w:rFonts w:ascii="Times New Roman" w:hAnsi="Times New Roman"/>
          <w:color w:val="222222"/>
          <w:sz w:val="20"/>
          <w:szCs w:val="20"/>
          <w:shd w:val="clear" w:color="auto" w:fill="FFFFFF"/>
        </w:rPr>
        <w:t>.</w:t>
      </w:r>
    </w:p>
    <w:p w:rsidR="009C2546" w:rsidRPr="009C2546" w:rsidRDefault="009C2546" w:rsidP="009C2546">
      <w:pPr>
        <w:pStyle w:val="ListParagraph"/>
        <w:numPr>
          <w:ilvl w:val="0"/>
          <w:numId w:val="51"/>
        </w:numPr>
        <w:spacing w:after="0" w:line="240" w:lineRule="auto"/>
        <w:jc w:val="both"/>
        <w:rPr>
          <w:rFonts w:ascii="Times New Roman" w:hAnsi="Times New Roman"/>
          <w:sz w:val="20"/>
          <w:szCs w:val="20"/>
        </w:rPr>
      </w:pPr>
      <w:r w:rsidRPr="009C2546">
        <w:rPr>
          <w:rFonts w:ascii="Times New Roman" w:hAnsi="Times New Roman"/>
          <w:color w:val="222222"/>
          <w:sz w:val="20"/>
          <w:szCs w:val="20"/>
          <w:shd w:val="clear" w:color="auto" w:fill="FFFFFF"/>
        </w:rPr>
        <w:t>IKWUAGWU UR. Effects of mental imagery, reward and gender on creativity.</w:t>
      </w:r>
    </w:p>
    <w:p w:rsidR="009C2546" w:rsidRDefault="009C2546" w:rsidP="009C2546">
      <w:pPr>
        <w:pStyle w:val="ListParagraph"/>
        <w:spacing w:after="0" w:line="240" w:lineRule="auto"/>
        <w:ind w:left="360"/>
        <w:jc w:val="both"/>
        <w:rPr>
          <w:rFonts w:ascii="Times New Roman" w:hAnsi="Times New Roman"/>
          <w:sz w:val="20"/>
          <w:szCs w:val="20"/>
        </w:rPr>
        <w:sectPr w:rsidR="009C2546" w:rsidSect="009C2546">
          <w:type w:val="continuous"/>
          <w:pgSz w:w="11907" w:h="16839" w:code="9"/>
          <w:pgMar w:top="1440" w:right="1080" w:bottom="1440" w:left="1080" w:header="706" w:footer="706" w:gutter="0"/>
          <w:cols w:num="2" w:space="708"/>
          <w:docGrid w:linePitch="360"/>
        </w:sectPr>
      </w:pPr>
    </w:p>
    <w:p w:rsidR="00DD2B1F" w:rsidRPr="00DD2B1F" w:rsidRDefault="00DD2B1F" w:rsidP="009C2546">
      <w:pPr>
        <w:pStyle w:val="ListParagraph"/>
        <w:spacing w:after="0" w:line="240" w:lineRule="auto"/>
        <w:ind w:left="360"/>
        <w:jc w:val="both"/>
        <w:rPr>
          <w:rFonts w:ascii="Times New Roman" w:hAnsi="Times New Roman"/>
          <w:sz w:val="20"/>
          <w:szCs w:val="20"/>
        </w:rPr>
      </w:pPr>
      <w:r w:rsidRPr="00DD2B1F">
        <w:rPr>
          <w:rFonts w:ascii="Times New Roman" w:hAnsi="Times New Roman"/>
          <w:sz w:val="20"/>
          <w:szCs w:val="20"/>
        </w:rPr>
        <w:lastRenderedPageBreak/>
        <w:t xml:space="preserve"> </w:t>
      </w:r>
      <w:bookmarkEnd w:id="1"/>
      <w:bookmarkEnd w:id="2"/>
      <w:bookmarkEnd w:id="3"/>
      <w:bookmarkEnd w:id="4"/>
      <w:bookmarkEnd w:id="5"/>
      <w:bookmarkEnd w:id="6"/>
    </w:p>
    <w:sectPr w:rsidR="00DD2B1F" w:rsidRPr="00DD2B1F" w:rsidSect="009C2546">
      <w:type w:val="continuous"/>
      <w:pgSz w:w="11907" w:h="16839"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3C" w:rsidRDefault="00C27E3C" w:rsidP="008A06AC">
      <w:pPr>
        <w:spacing w:after="0" w:line="240" w:lineRule="auto"/>
      </w:pPr>
      <w:r>
        <w:separator/>
      </w:r>
    </w:p>
  </w:endnote>
  <w:endnote w:type="continuationSeparator" w:id="0">
    <w:p w:rsidR="00C27E3C" w:rsidRDefault="00C27E3C"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AE5AEB">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AE5AEB">
          <w:rPr>
            <w:noProof/>
          </w:rPr>
          <w:t>1203</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AE5AEB">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AE5AEB">
              <w:rPr>
                <w:noProof/>
              </w:rPr>
              <w:t>1202</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3C" w:rsidRDefault="00C27E3C" w:rsidP="008A06AC">
      <w:pPr>
        <w:spacing w:after="0" w:line="240" w:lineRule="auto"/>
      </w:pPr>
      <w:r>
        <w:separator/>
      </w:r>
    </w:p>
  </w:footnote>
  <w:footnote w:type="continuationSeparator" w:id="0">
    <w:p w:rsidR="00C27E3C" w:rsidRDefault="00C27E3C"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9C2546" w:rsidP="00CB3570">
    <w:pPr>
      <w:pStyle w:val="1JournalTitle"/>
      <w:pBdr>
        <w:bottom w:val="single" w:sz="12" w:space="1" w:color="auto"/>
      </w:pBdr>
      <w:spacing w:after="240"/>
      <w:rPr>
        <w:sz w:val="20"/>
      </w:rPr>
    </w:pPr>
    <w:proofErr w:type="spellStart"/>
    <w:r w:rsidRPr="009C2546">
      <w:rPr>
        <w:i/>
        <w:color w:val="000000" w:themeColor="text1"/>
        <w:sz w:val="20"/>
      </w:rPr>
      <w:t>Ezeh</w:t>
    </w:r>
    <w:proofErr w:type="spellEnd"/>
    <w:r w:rsidRPr="009C2546">
      <w:rPr>
        <w:i/>
        <w:color w:val="000000" w:themeColor="text1"/>
        <w:sz w:val="20"/>
      </w:rPr>
      <w:t xml:space="preserve"> Leonard </w:t>
    </w:r>
    <w:proofErr w:type="spellStart"/>
    <w:r w:rsidRPr="009C2546">
      <w:rPr>
        <w:i/>
        <w:color w:val="000000" w:themeColor="text1"/>
        <w:sz w:val="20"/>
      </w:rPr>
      <w:t>Nnaemeka</w:t>
    </w:r>
    <w:proofErr w:type="spellEnd"/>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Pr>
        <w:rStyle w:val="st"/>
        <w:i/>
        <w:sz w:val="20"/>
      </w:rPr>
      <w:t>202</w:t>
    </w:r>
    <w:r w:rsidR="00814205" w:rsidRPr="00AF1DBB">
      <w:rPr>
        <w:rStyle w:val="st"/>
        <w:i/>
        <w:sz w:val="20"/>
      </w:rPr>
      <w:t>-</w:t>
    </w:r>
    <w:r w:rsidR="00814205">
      <w:rPr>
        <w:rStyle w:val="st"/>
        <w:i/>
        <w:sz w:val="20"/>
      </w:rPr>
      <w:t>1</w:t>
    </w:r>
    <w:r w:rsidR="00DD2B1F">
      <w:rPr>
        <w:rStyle w:val="st"/>
        <w:i/>
        <w:sz w:val="20"/>
      </w:rPr>
      <w:t>20</w:t>
    </w:r>
    <w:r>
      <w:rPr>
        <w:rStyle w:val="st"/>
        <w:i/>
        <w:sz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9862C8"/>
    <w:multiLevelType w:val="hybridMultilevel"/>
    <w:tmpl w:val="B50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B881AD8"/>
    <w:multiLevelType w:val="hybridMultilevel"/>
    <w:tmpl w:val="18446D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0A9689A"/>
    <w:multiLevelType w:val="hybridMultilevel"/>
    <w:tmpl w:val="4346311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12765AF2"/>
    <w:multiLevelType w:val="hybridMultilevel"/>
    <w:tmpl w:val="832CD4BA"/>
    <w:lvl w:ilvl="0" w:tplc="630668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0C6A38"/>
    <w:multiLevelType w:val="hybridMultilevel"/>
    <w:tmpl w:val="7034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1F7C3F"/>
    <w:multiLevelType w:val="hybridMultilevel"/>
    <w:tmpl w:val="B85C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D0B297A"/>
    <w:multiLevelType w:val="hybridMultilevel"/>
    <w:tmpl w:val="292611EE"/>
    <w:lvl w:ilvl="0" w:tplc="4C1C5D6E">
      <w:start w:val="1"/>
      <w:numFmt w:val="decimal"/>
      <w:lvlText w:val="%1."/>
      <w:lvlJc w:val="left"/>
      <w:pPr>
        <w:ind w:left="360" w:hanging="360"/>
      </w:pPr>
      <w:rPr>
        <w:rFonts w:ascii="Times New Roman" w:hAnsi="Times New Roman" w:cs="Times New Roman" w:hint="default"/>
        <w:color w:val="222222"/>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6">
    <w:nsid w:val="305C693F"/>
    <w:multiLevelType w:val="hybridMultilevel"/>
    <w:tmpl w:val="CD9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49A3B0E"/>
    <w:multiLevelType w:val="hybridMultilevel"/>
    <w:tmpl w:val="9E40A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3796217F"/>
    <w:multiLevelType w:val="hybridMultilevel"/>
    <w:tmpl w:val="9542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5D248FD"/>
    <w:multiLevelType w:val="hybridMultilevel"/>
    <w:tmpl w:val="A50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nsid w:val="54DE1E31"/>
    <w:multiLevelType w:val="hybridMultilevel"/>
    <w:tmpl w:val="EA04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1316093"/>
    <w:multiLevelType w:val="hybridMultilevel"/>
    <w:tmpl w:val="4F10A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BD46DE4"/>
    <w:multiLevelType w:val="hybridMultilevel"/>
    <w:tmpl w:val="D32CB8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5">
    <w:nsid w:val="73D87CF4"/>
    <w:multiLevelType w:val="hybridMultilevel"/>
    <w:tmpl w:val="5C382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nsid w:val="770D0101"/>
    <w:multiLevelType w:val="hybridMultilevel"/>
    <w:tmpl w:val="5550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B99734D"/>
    <w:multiLevelType w:val="hybridMultilevel"/>
    <w:tmpl w:val="3430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13"/>
  </w:num>
  <w:num w:numId="4">
    <w:abstractNumId w:val="37"/>
  </w:num>
  <w:num w:numId="5">
    <w:abstractNumId w:val="19"/>
  </w:num>
  <w:num w:numId="6">
    <w:abstractNumId w:val="36"/>
  </w:num>
  <w:num w:numId="7">
    <w:abstractNumId w:val="16"/>
  </w:num>
  <w:num w:numId="8">
    <w:abstractNumId w:val="47"/>
  </w:num>
  <w:num w:numId="9">
    <w:abstractNumId w:val="12"/>
  </w:num>
  <w:num w:numId="10">
    <w:abstractNumId w:val="39"/>
  </w:num>
  <w:num w:numId="11">
    <w:abstractNumId w:val="58"/>
  </w:num>
  <w:num w:numId="12">
    <w:abstractNumId w:val="59"/>
  </w:num>
  <w:num w:numId="13">
    <w:abstractNumId w:val="28"/>
  </w:num>
  <w:num w:numId="14">
    <w:abstractNumId w:val="46"/>
  </w:num>
  <w:num w:numId="15">
    <w:abstractNumId w:val="40"/>
  </w:num>
  <w:num w:numId="16">
    <w:abstractNumId w:val="49"/>
  </w:num>
  <w:num w:numId="17">
    <w:abstractNumId w:val="15"/>
  </w:num>
  <w:num w:numId="18">
    <w:abstractNumId w:val="34"/>
  </w:num>
  <w:num w:numId="19">
    <w:abstractNumId w:val="42"/>
  </w:num>
  <w:num w:numId="20">
    <w:abstractNumId w:val="21"/>
  </w:num>
  <w:num w:numId="21">
    <w:abstractNumId w:val="11"/>
  </w:num>
  <w:num w:numId="22">
    <w:abstractNumId w:val="45"/>
  </w:num>
  <w:num w:numId="23">
    <w:abstractNumId w:val="51"/>
  </w:num>
  <w:num w:numId="24">
    <w:abstractNumId w:val="53"/>
  </w:num>
  <w:num w:numId="25">
    <w:abstractNumId w:val="41"/>
  </w:num>
  <w:num w:numId="26">
    <w:abstractNumId w:val="35"/>
  </w:num>
  <w:num w:numId="27">
    <w:abstractNumId w:val="33"/>
  </w:num>
  <w:num w:numId="28">
    <w:abstractNumId w:val="50"/>
  </w:num>
  <w:num w:numId="29">
    <w:abstractNumId w:val="25"/>
  </w:num>
  <w:num w:numId="30">
    <w:abstractNumId w:val="54"/>
  </w:num>
  <w:num w:numId="31">
    <w:abstractNumId w:val="31"/>
  </w:num>
  <w:num w:numId="32">
    <w:abstractNumId w:val="43"/>
    <w:lvlOverride w:ilvl="0">
      <w:startOverride w:val="1"/>
    </w:lvlOverride>
  </w:num>
  <w:num w:numId="33">
    <w:abstractNumId w:val="30"/>
  </w:num>
  <w:num w:numId="34">
    <w:abstractNumId w:val="29"/>
  </w:num>
  <w:num w:numId="35">
    <w:abstractNumId w:val="22"/>
  </w:num>
  <w:num w:numId="36">
    <w:abstractNumId w:val="57"/>
  </w:num>
  <w:num w:numId="37">
    <w:abstractNumId w:val="44"/>
  </w:num>
  <w:num w:numId="38">
    <w:abstractNumId w:val="32"/>
  </w:num>
  <w:num w:numId="39">
    <w:abstractNumId w:val="23"/>
  </w:num>
  <w:num w:numId="40">
    <w:abstractNumId w:val="26"/>
  </w:num>
  <w:num w:numId="41">
    <w:abstractNumId w:val="38"/>
  </w:num>
  <w:num w:numId="42">
    <w:abstractNumId w:val="10"/>
  </w:num>
  <w:num w:numId="43">
    <w:abstractNumId w:val="5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194"/>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575"/>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5AEB"/>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27E3C"/>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DA83-17A4-4A48-89F5-28147183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5822</Words>
  <Characters>33191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494</cp:revision>
  <cp:lastPrinted>2016-09-29T09:23:00Z</cp:lastPrinted>
  <dcterms:created xsi:type="dcterms:W3CDTF">2016-09-01T09:31:00Z</dcterms:created>
  <dcterms:modified xsi:type="dcterms:W3CDTF">2023-02-23T06:07:00Z</dcterms:modified>
</cp:coreProperties>
</file>