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9C2546">
        <w:rPr>
          <w:rStyle w:val="st"/>
        </w:rPr>
        <w:t>2</w:t>
      </w:r>
      <w:r w:rsidR="00377BD2">
        <w:rPr>
          <w:rStyle w:val="st"/>
        </w:rPr>
        <w:t>6</w:t>
      </w:r>
      <w:r w:rsidR="001A494C">
        <w:rPr>
          <w:rStyle w:val="st"/>
        </w:rPr>
        <w:t>8</w:t>
      </w:r>
      <w:r w:rsidR="0046693A" w:rsidRPr="004C10D8">
        <w:rPr>
          <w:rStyle w:val="st"/>
        </w:rPr>
        <w:t>-</w:t>
      </w:r>
      <w:r w:rsidR="00DD2B1F">
        <w:rPr>
          <w:rStyle w:val="st"/>
        </w:rPr>
        <w:t>12</w:t>
      </w:r>
      <w:r w:rsidR="001A494C">
        <w:rPr>
          <w:rStyle w:val="st"/>
        </w:rPr>
        <w:t>75</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2A5E2E" w:rsidRDefault="002A5E2E" w:rsidP="002A5E2E">
      <w:pPr>
        <w:spacing w:after="0" w:line="240" w:lineRule="auto"/>
        <w:jc w:val="both"/>
        <w:rPr>
          <w:rFonts w:ascii="Times New Roman" w:hAnsi="Times New Roman"/>
          <w:b/>
          <w:bCs/>
          <w:sz w:val="28"/>
          <w:szCs w:val="28"/>
        </w:rPr>
      </w:pPr>
      <w:r>
        <w:rPr>
          <w:rFonts w:ascii="Times New Roman" w:hAnsi="Times New Roman"/>
          <w:b/>
          <w:bCs/>
          <w:sz w:val="28"/>
          <w:szCs w:val="28"/>
        </w:rPr>
        <w:t xml:space="preserve">Think Pair Share Learning Model in Improving Learning Outcomes and Communication Skills </w:t>
      </w:r>
      <w:proofErr w:type="spellStart"/>
      <w:r>
        <w:rPr>
          <w:rFonts w:ascii="Times New Roman" w:hAnsi="Times New Roman"/>
          <w:b/>
          <w:bCs/>
          <w:sz w:val="28"/>
          <w:szCs w:val="28"/>
        </w:rPr>
        <w:t>Smkn</w:t>
      </w:r>
      <w:proofErr w:type="spellEnd"/>
      <w:r>
        <w:rPr>
          <w:rFonts w:ascii="Times New Roman" w:hAnsi="Times New Roman"/>
          <w:b/>
          <w:bCs/>
          <w:sz w:val="28"/>
          <w:szCs w:val="28"/>
        </w:rPr>
        <w:t xml:space="preserve"> 1 </w:t>
      </w:r>
      <w:proofErr w:type="spellStart"/>
      <w:r>
        <w:rPr>
          <w:rFonts w:ascii="Times New Roman" w:hAnsi="Times New Roman"/>
          <w:b/>
          <w:bCs/>
          <w:sz w:val="28"/>
          <w:szCs w:val="28"/>
        </w:rPr>
        <w:t>Gunungsitoli</w:t>
      </w:r>
      <w:proofErr w:type="spellEnd"/>
    </w:p>
    <w:p w:rsidR="002A5E2E" w:rsidRDefault="002A5E2E" w:rsidP="002A5E2E">
      <w:pPr>
        <w:spacing w:after="0" w:line="240" w:lineRule="auto"/>
        <w:jc w:val="both"/>
        <w:rPr>
          <w:rFonts w:ascii="Times New Roman" w:hAnsi="Times New Roman"/>
          <w:b/>
          <w:bCs/>
          <w:sz w:val="20"/>
          <w:szCs w:val="20"/>
        </w:rPr>
      </w:pPr>
      <w:proofErr w:type="spellStart"/>
      <w:r>
        <w:rPr>
          <w:rFonts w:ascii="Times New Roman" w:hAnsi="Times New Roman"/>
          <w:b/>
          <w:bCs/>
          <w:sz w:val="20"/>
          <w:szCs w:val="20"/>
        </w:rPr>
        <w:t>Bezisokhi</w:t>
      </w:r>
      <w:proofErr w:type="spellEnd"/>
      <w:r>
        <w:rPr>
          <w:rFonts w:ascii="Times New Roman" w:hAnsi="Times New Roman"/>
          <w:b/>
          <w:bCs/>
          <w:sz w:val="20"/>
          <w:szCs w:val="20"/>
        </w:rPr>
        <w:t xml:space="preserve"> </w:t>
      </w:r>
      <w:proofErr w:type="spellStart"/>
      <w:r>
        <w:rPr>
          <w:rFonts w:ascii="Times New Roman" w:hAnsi="Times New Roman"/>
          <w:b/>
          <w:bCs/>
          <w:sz w:val="20"/>
          <w:szCs w:val="20"/>
        </w:rPr>
        <w:t>Laoli</w:t>
      </w:r>
      <w:proofErr w:type="spellEnd"/>
    </w:p>
    <w:p w:rsidR="002A5E2E" w:rsidRDefault="002A5E2E" w:rsidP="002A5E2E">
      <w:pPr>
        <w:spacing w:after="0" w:line="240" w:lineRule="auto"/>
        <w:jc w:val="both"/>
        <w:rPr>
          <w:rFonts w:ascii="Times New Roman" w:hAnsi="Times New Roman"/>
          <w:sz w:val="20"/>
          <w:szCs w:val="20"/>
        </w:rPr>
      </w:pPr>
      <w:r>
        <w:rPr>
          <w:rFonts w:ascii="Times New Roman" w:hAnsi="Times New Roman"/>
          <w:sz w:val="20"/>
          <w:szCs w:val="20"/>
        </w:rPr>
        <w:t xml:space="preserve">Lecture of IKIP </w:t>
      </w:r>
      <w:proofErr w:type="spellStart"/>
      <w:r>
        <w:rPr>
          <w:rFonts w:ascii="Times New Roman" w:hAnsi="Times New Roman"/>
          <w:sz w:val="20"/>
          <w:szCs w:val="20"/>
        </w:rPr>
        <w:t>Gunung</w:t>
      </w:r>
      <w:proofErr w:type="spellEnd"/>
      <w:r>
        <w:rPr>
          <w:rFonts w:ascii="Times New Roman" w:hAnsi="Times New Roman"/>
          <w:sz w:val="20"/>
          <w:szCs w:val="20"/>
        </w:rPr>
        <w:t xml:space="preserve"> </w:t>
      </w:r>
      <w:proofErr w:type="spellStart"/>
      <w:r>
        <w:rPr>
          <w:rFonts w:ascii="Times New Roman" w:hAnsi="Times New Roman"/>
          <w:sz w:val="20"/>
          <w:szCs w:val="20"/>
        </w:rPr>
        <w:t>Sitoli</w:t>
      </w:r>
      <w:proofErr w:type="spellEnd"/>
      <w:r>
        <w:rPr>
          <w:rFonts w:ascii="Times New Roman" w:hAnsi="Times New Roman"/>
          <w:sz w:val="20"/>
          <w:szCs w:val="20"/>
        </w:rPr>
        <w:t xml:space="preserve">, </w:t>
      </w:r>
      <w:proofErr w:type="spellStart"/>
      <w:r>
        <w:rPr>
          <w:rFonts w:ascii="Times New Roman" w:hAnsi="Times New Roman"/>
          <w:sz w:val="20"/>
          <w:szCs w:val="20"/>
        </w:rPr>
        <w:t>Nia</w:t>
      </w:r>
      <w:proofErr w:type="spellEnd"/>
      <w:r>
        <w:rPr>
          <w:rFonts w:ascii="Times New Roman" w:hAnsi="Times New Roman"/>
          <w:sz w:val="20"/>
          <w:szCs w:val="20"/>
        </w:rPr>
        <w:t xml:space="preserve"> Island, North Sumatra, Indonesia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6B37CE" w:rsidTr="00CA08FF">
        <w:trPr>
          <w:trHeight w:val="2796"/>
          <w:jc w:val="center"/>
        </w:trPr>
        <w:tc>
          <w:tcPr>
            <w:tcW w:w="2500" w:type="dxa"/>
            <w:vMerge w:val="restart"/>
          </w:tcPr>
          <w:p w:rsidR="006B37CE" w:rsidRPr="008258F7" w:rsidRDefault="006B37CE" w:rsidP="008258F7">
            <w:pPr>
              <w:pStyle w:val="5Correspondence"/>
              <w:tabs>
                <w:tab w:val="left" w:pos="8370"/>
              </w:tabs>
              <w:spacing w:before="0" w:after="0"/>
              <w:rPr>
                <w:b/>
                <w:sz w:val="20"/>
                <w:szCs w:val="20"/>
              </w:rPr>
            </w:pPr>
          </w:p>
          <w:p w:rsidR="006B37CE" w:rsidRPr="008258F7" w:rsidRDefault="006B37CE" w:rsidP="008258F7">
            <w:pPr>
              <w:pStyle w:val="5Correspondence"/>
              <w:tabs>
                <w:tab w:val="left" w:pos="8370"/>
              </w:tabs>
              <w:spacing w:before="0" w:after="0"/>
              <w:jc w:val="center"/>
              <w:rPr>
                <w:b/>
                <w:sz w:val="20"/>
                <w:szCs w:val="20"/>
              </w:rPr>
            </w:pPr>
            <w:r w:rsidRPr="008258F7">
              <w:rPr>
                <w:b/>
                <w:sz w:val="20"/>
                <w:szCs w:val="20"/>
              </w:rPr>
              <w:t>*Corresponding author</w:t>
            </w:r>
          </w:p>
          <w:p w:rsidR="006B37CE" w:rsidRPr="008258F7" w:rsidRDefault="002A5E2E" w:rsidP="008258F7">
            <w:pPr>
              <w:pStyle w:val="5Correspondence"/>
              <w:tabs>
                <w:tab w:val="left" w:pos="8370"/>
              </w:tabs>
              <w:spacing w:before="0" w:after="0"/>
              <w:jc w:val="center"/>
              <w:rPr>
                <w:i/>
                <w:sz w:val="20"/>
                <w:szCs w:val="20"/>
              </w:rPr>
            </w:pPr>
            <w:proofErr w:type="spellStart"/>
            <w:r w:rsidRPr="002A5E2E">
              <w:rPr>
                <w:i/>
                <w:sz w:val="20"/>
                <w:szCs w:val="20"/>
              </w:rPr>
              <w:t>Bezisokhi</w:t>
            </w:r>
            <w:proofErr w:type="spellEnd"/>
            <w:r w:rsidRPr="002A5E2E">
              <w:rPr>
                <w:i/>
                <w:sz w:val="20"/>
                <w:szCs w:val="20"/>
              </w:rPr>
              <w:t xml:space="preserve"> </w:t>
            </w:r>
            <w:proofErr w:type="spellStart"/>
            <w:r w:rsidRPr="002A5E2E">
              <w:rPr>
                <w:i/>
                <w:sz w:val="20"/>
                <w:szCs w:val="20"/>
              </w:rPr>
              <w:t>Laoli</w:t>
            </w:r>
            <w:proofErr w:type="spellEnd"/>
          </w:p>
          <w:p w:rsidR="006B37CE" w:rsidRPr="008258F7" w:rsidRDefault="006B37CE" w:rsidP="008258F7">
            <w:pPr>
              <w:pStyle w:val="5Correspondence"/>
              <w:tabs>
                <w:tab w:val="left" w:pos="8370"/>
              </w:tabs>
              <w:spacing w:before="0" w:after="0"/>
              <w:jc w:val="center"/>
              <w:rPr>
                <w:b/>
                <w:sz w:val="20"/>
                <w:szCs w:val="20"/>
              </w:rPr>
            </w:pPr>
          </w:p>
          <w:p w:rsidR="006B37CE" w:rsidRPr="008258F7" w:rsidRDefault="006B37CE" w:rsidP="008258F7">
            <w:pPr>
              <w:pStyle w:val="5Correspondence"/>
              <w:tabs>
                <w:tab w:val="left" w:pos="8370"/>
              </w:tabs>
              <w:spacing w:before="0" w:after="0"/>
              <w:jc w:val="center"/>
              <w:rPr>
                <w:b/>
                <w:sz w:val="20"/>
                <w:szCs w:val="20"/>
              </w:rPr>
            </w:pPr>
            <w:r w:rsidRPr="008258F7">
              <w:rPr>
                <w:b/>
                <w:sz w:val="20"/>
                <w:szCs w:val="20"/>
              </w:rPr>
              <w:t>Article History</w:t>
            </w:r>
          </w:p>
          <w:p w:rsidR="006B37CE" w:rsidRPr="008258F7" w:rsidRDefault="006B37CE"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6B37CE" w:rsidRPr="008258F7" w:rsidRDefault="006B37CE"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8</w:t>
            </w:r>
            <w:r w:rsidRPr="008258F7">
              <w:rPr>
                <w:i/>
                <w:sz w:val="20"/>
                <w:szCs w:val="20"/>
              </w:rPr>
              <w:t>.2017</w:t>
            </w:r>
          </w:p>
          <w:p w:rsidR="006B37CE" w:rsidRPr="008258F7" w:rsidRDefault="006B37CE" w:rsidP="008258F7">
            <w:pPr>
              <w:pStyle w:val="5Correspondence"/>
              <w:tabs>
                <w:tab w:val="left" w:pos="8370"/>
              </w:tabs>
              <w:spacing w:before="0" w:after="0"/>
              <w:jc w:val="center"/>
              <w:rPr>
                <w:i/>
                <w:sz w:val="20"/>
                <w:szCs w:val="20"/>
              </w:rPr>
            </w:pPr>
            <w:r w:rsidRPr="008258F7">
              <w:rPr>
                <w:i/>
                <w:sz w:val="20"/>
                <w:szCs w:val="20"/>
              </w:rPr>
              <w:t>Published: 30.09.2017</w:t>
            </w:r>
          </w:p>
          <w:p w:rsidR="006B37CE" w:rsidRPr="008258F7" w:rsidRDefault="006B37CE" w:rsidP="008258F7">
            <w:pPr>
              <w:pStyle w:val="5Correspondence"/>
              <w:tabs>
                <w:tab w:val="left" w:pos="8370"/>
              </w:tabs>
              <w:spacing w:before="0" w:after="0"/>
              <w:jc w:val="center"/>
              <w:rPr>
                <w:i/>
                <w:sz w:val="20"/>
                <w:szCs w:val="20"/>
              </w:rPr>
            </w:pPr>
          </w:p>
          <w:p w:rsidR="006B37CE" w:rsidRPr="008258F7" w:rsidRDefault="006B37CE"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6B37CE" w:rsidRPr="008258F7" w:rsidRDefault="00AA0718" w:rsidP="008258F7">
            <w:pPr>
              <w:pStyle w:val="Header"/>
              <w:jc w:val="center"/>
              <w:rPr>
                <w:rFonts w:ascii="Times New Roman" w:hAnsi="Times New Roman" w:cs="Times New Roman"/>
                <w:sz w:val="20"/>
                <w:szCs w:val="20"/>
              </w:rPr>
            </w:pPr>
            <w:r>
              <w:rPr>
                <w:szCs w:val="28"/>
              </w:rPr>
              <w:t>10.36347/sjahss.2017.v05i09.024</w:t>
            </w:r>
          </w:p>
          <w:p w:rsidR="006B37CE" w:rsidRDefault="006B37CE" w:rsidP="008258F7">
            <w:pPr>
              <w:pStyle w:val="5Correspondence"/>
              <w:tabs>
                <w:tab w:val="left" w:pos="8370"/>
              </w:tabs>
              <w:spacing w:before="0" w:after="0"/>
              <w:jc w:val="center"/>
              <w:rPr>
                <w:b/>
                <w:sz w:val="20"/>
                <w:szCs w:val="20"/>
              </w:rPr>
            </w:pPr>
          </w:p>
          <w:p w:rsidR="006B37CE" w:rsidRPr="008258F7" w:rsidRDefault="006B37CE" w:rsidP="008258F7">
            <w:pPr>
              <w:pStyle w:val="5Correspondence"/>
              <w:tabs>
                <w:tab w:val="left" w:pos="8370"/>
              </w:tabs>
              <w:spacing w:before="0" w:after="0"/>
              <w:jc w:val="center"/>
              <w:rPr>
                <w:b/>
                <w:sz w:val="20"/>
                <w:szCs w:val="20"/>
              </w:rPr>
            </w:pPr>
            <w:r>
              <w:rPr>
                <w:b/>
                <w:noProof/>
                <w:sz w:val="20"/>
                <w:szCs w:val="20"/>
              </w:rPr>
              <w:drawing>
                <wp:inline distT="0" distB="0" distL="0" distR="0" wp14:anchorId="6651BA0F" wp14:editId="685BB554">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6B37CE" w:rsidRPr="008258F7" w:rsidRDefault="006B37CE"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DB141A">
              <w:rPr>
                <w:rFonts w:ascii="Times New Roman" w:hAnsi="Times New Roman"/>
                <w:sz w:val="20"/>
                <w:szCs w:val="20"/>
              </w:rPr>
              <w:t xml:space="preserve">The main purpose of the learning process is the achievement of learning outcomes according to the learning objectives. In this study conducted experiments to prove whether the model of learning Think Pair Share in Improving Results Learning and Communication Skills. Taking location in SMKN 1 </w:t>
            </w:r>
            <w:proofErr w:type="spellStart"/>
            <w:r w:rsidR="00DB141A">
              <w:rPr>
                <w:rFonts w:ascii="Times New Roman" w:hAnsi="Times New Roman"/>
                <w:sz w:val="20"/>
                <w:szCs w:val="20"/>
              </w:rPr>
              <w:t>Gunung</w:t>
            </w:r>
            <w:proofErr w:type="spellEnd"/>
            <w:r w:rsidR="00DB141A">
              <w:rPr>
                <w:rFonts w:ascii="Times New Roman" w:hAnsi="Times New Roman"/>
                <w:sz w:val="20"/>
                <w:szCs w:val="20"/>
              </w:rPr>
              <w:t xml:space="preserve"> </w:t>
            </w:r>
            <w:proofErr w:type="spellStart"/>
            <w:r w:rsidR="00DB141A">
              <w:rPr>
                <w:rFonts w:ascii="Times New Roman" w:hAnsi="Times New Roman"/>
                <w:sz w:val="20"/>
                <w:szCs w:val="20"/>
              </w:rPr>
              <w:t>Sitoli</w:t>
            </w:r>
            <w:proofErr w:type="spellEnd"/>
            <w:r w:rsidR="00DB141A">
              <w:rPr>
                <w:rFonts w:ascii="Times New Roman" w:hAnsi="Times New Roman"/>
                <w:sz w:val="20"/>
                <w:szCs w:val="20"/>
              </w:rPr>
              <w:t xml:space="preserve"> by taking 2 classes as a test, this research use test and questionnaire as instrument of research and t-test as technique of data analysis. The result of learning of business communication and communication ability of student on presentation material taught using think pair share learning model significantly higher than result of learning of business communication and communication ability of student taught by conventional method student of class XII SMKN 1 </w:t>
            </w:r>
            <w:proofErr w:type="spellStart"/>
            <w:r w:rsidR="00DB141A">
              <w:rPr>
                <w:rFonts w:ascii="Times New Roman" w:hAnsi="Times New Roman"/>
                <w:sz w:val="20"/>
                <w:szCs w:val="20"/>
              </w:rPr>
              <w:t>Gunungsitoli</w:t>
            </w:r>
            <w:proofErr w:type="spellEnd"/>
            <w:r w:rsidR="00DB141A">
              <w:rPr>
                <w:rFonts w:ascii="Times New Roman" w:hAnsi="Times New Roman"/>
                <w:sz w:val="20"/>
                <w:szCs w:val="20"/>
              </w:rPr>
              <w:t>. Innovation learning by using cooperative learning models should be developed in order to improve learning outcomes</w:t>
            </w:r>
            <w:r w:rsidRPr="008258F7">
              <w:rPr>
                <w:rFonts w:ascii="Times New Roman" w:hAnsi="Times New Roman" w:cs="Times New Roman"/>
                <w:color w:val="000000" w:themeColor="text1"/>
                <w:sz w:val="20"/>
                <w:szCs w:val="20"/>
              </w:rPr>
              <w:t>.</w:t>
            </w:r>
            <w:bookmarkStart w:id="0" w:name="_GoBack"/>
            <w:bookmarkEnd w:id="0"/>
          </w:p>
          <w:p w:rsidR="006B37CE" w:rsidRPr="008258F7" w:rsidRDefault="006B37CE" w:rsidP="00685186">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sidR="00DB141A" w:rsidRPr="00DB141A">
              <w:rPr>
                <w:rFonts w:ascii="Times New Roman" w:hAnsi="Times New Roman" w:cs="Times New Roman"/>
                <w:sz w:val="20"/>
                <w:szCs w:val="20"/>
              </w:rPr>
              <w:t>Cooperative Learning, Think Pair Share, Learning Outcome, Communication</w:t>
            </w:r>
            <w:r w:rsidRPr="00435C0F">
              <w:rPr>
                <w:rFonts w:ascii="Times New Roman" w:hAnsi="Times New Roman" w:cs="Times New Roman"/>
                <w:iCs/>
                <w:sz w:val="20"/>
                <w:szCs w:val="20"/>
              </w:rPr>
              <w:t>.</w:t>
            </w:r>
          </w:p>
        </w:tc>
      </w:tr>
      <w:tr w:rsidR="006B37CE" w:rsidTr="00DB141A">
        <w:trPr>
          <w:trHeight w:val="1120"/>
          <w:jc w:val="center"/>
        </w:trPr>
        <w:tc>
          <w:tcPr>
            <w:tcW w:w="2500" w:type="dxa"/>
            <w:vMerge/>
          </w:tcPr>
          <w:p w:rsidR="006B37CE" w:rsidRPr="008258F7" w:rsidRDefault="006B37CE" w:rsidP="008258F7">
            <w:pPr>
              <w:pStyle w:val="5Correspondence"/>
              <w:tabs>
                <w:tab w:val="left" w:pos="8370"/>
              </w:tabs>
              <w:spacing w:before="0" w:after="0"/>
              <w:rPr>
                <w:b/>
                <w:sz w:val="20"/>
                <w:szCs w:val="20"/>
              </w:rPr>
            </w:pPr>
          </w:p>
        </w:tc>
        <w:tc>
          <w:tcPr>
            <w:tcW w:w="7200" w:type="dxa"/>
            <w:tcBorders>
              <w:bottom w:val="nil"/>
              <w:right w:val="nil"/>
            </w:tcBorders>
          </w:tcPr>
          <w:p w:rsidR="006B37CE" w:rsidRDefault="006B37CE" w:rsidP="008258F7">
            <w:pPr>
              <w:jc w:val="both"/>
              <w:rPr>
                <w:rFonts w:ascii="Times New Roman" w:hAnsi="Times New Roman" w:cs="Times New Roman"/>
                <w:b/>
                <w:sz w:val="20"/>
                <w:szCs w:val="20"/>
              </w:rPr>
            </w:pPr>
          </w:p>
          <w:p w:rsidR="00DB141A" w:rsidRDefault="00DB141A" w:rsidP="00DB141A">
            <w:pPr>
              <w:jc w:val="both"/>
              <w:rPr>
                <w:rFonts w:ascii="Times New Roman" w:hAnsi="Times New Roman"/>
                <w:b/>
                <w:bCs/>
                <w:sz w:val="20"/>
                <w:szCs w:val="20"/>
              </w:rPr>
            </w:pPr>
            <w:r>
              <w:rPr>
                <w:rFonts w:ascii="Times New Roman" w:hAnsi="Times New Roman"/>
                <w:b/>
                <w:bCs/>
                <w:sz w:val="20"/>
                <w:szCs w:val="20"/>
              </w:rPr>
              <w:t>INTRODUCTION</w:t>
            </w:r>
          </w:p>
          <w:p w:rsidR="00CA08FF" w:rsidRPr="00DB141A" w:rsidRDefault="00DB141A" w:rsidP="00DB141A">
            <w:pPr>
              <w:ind w:firstLine="720"/>
              <w:jc w:val="both"/>
              <w:rPr>
                <w:rFonts w:ascii="Times New Roman" w:hAnsi="Times New Roman"/>
                <w:sz w:val="20"/>
                <w:szCs w:val="20"/>
                <w:lang w:bidi="as-IN"/>
              </w:rPr>
            </w:pPr>
            <w:r>
              <w:rPr>
                <w:rFonts w:ascii="Times New Roman" w:hAnsi="Times New Roman"/>
                <w:sz w:val="20"/>
                <w:szCs w:val="20"/>
              </w:rPr>
              <w:t xml:space="preserve">In line with the development of society today, education faces many challenges and obstacles. One of the interesting challenges is related to the improvement of the quality of education which is still caused by the low quality of education in Indonesia. Understanding of the teacher's understanding and view of </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1A494C">
          <w:headerReference w:type="default" r:id="rId10"/>
          <w:footerReference w:type="default" r:id="rId11"/>
          <w:footerReference w:type="first" r:id="rId12"/>
          <w:pgSz w:w="11907" w:h="16839" w:code="9"/>
          <w:pgMar w:top="1440" w:right="1080" w:bottom="1440" w:left="1080" w:header="720" w:footer="1440" w:gutter="0"/>
          <w:pgNumType w:start="1268"/>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DB141A" w:rsidRDefault="00DB141A" w:rsidP="00DB141A">
      <w:pPr>
        <w:spacing w:after="0" w:line="240" w:lineRule="auto"/>
        <w:jc w:val="both"/>
        <w:rPr>
          <w:rFonts w:ascii="Times New Roman" w:hAnsi="Times New Roman"/>
          <w:sz w:val="20"/>
          <w:szCs w:val="20"/>
          <w:lang w:bidi="as-IN"/>
        </w:rPr>
      </w:pPr>
      <w:proofErr w:type="gramStart"/>
      <w:r>
        <w:rPr>
          <w:rFonts w:ascii="Times New Roman" w:hAnsi="Times New Roman"/>
          <w:sz w:val="20"/>
          <w:szCs w:val="20"/>
        </w:rPr>
        <w:lastRenderedPageBreak/>
        <w:t>teaching</w:t>
      </w:r>
      <w:proofErr w:type="gramEnd"/>
      <w:r>
        <w:rPr>
          <w:rFonts w:ascii="Times New Roman" w:hAnsi="Times New Roman"/>
          <w:sz w:val="20"/>
          <w:szCs w:val="20"/>
        </w:rPr>
        <w:t xml:space="preserve"> methods will influence the role and activities of students in learning. In contrast, teacher activity in teaching as well as student activity in learning is also dependent on teacher's understanding of teaching method. According to the Law on National Education System (</w:t>
      </w:r>
      <w:proofErr w:type="spellStart"/>
      <w:r>
        <w:rPr>
          <w:rFonts w:ascii="Times New Roman" w:hAnsi="Times New Roman"/>
          <w:sz w:val="20"/>
          <w:szCs w:val="20"/>
        </w:rPr>
        <w:t>Sisdiknas</w:t>
      </w:r>
      <w:proofErr w:type="spellEnd"/>
      <w:r>
        <w:rPr>
          <w:rFonts w:ascii="Times New Roman" w:hAnsi="Times New Roman"/>
          <w:sz w:val="20"/>
          <w:szCs w:val="20"/>
        </w:rPr>
        <w:t xml:space="preserve"> RI) no. 20 Year 2003, Chapter II, article 2 and 3 states that: National education function to develop ability and forming character and dignity of nation dignity in the intellectual life of nation, aiming for the development of potential learners in order to become human believer and cautious to God Almighty, be noble, capable, creative, independent, and become a democratic and responsible citizen.</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The government is working hard to improve the quality of education in Indonesia. One of the efforts </w:t>
      </w:r>
      <w:r>
        <w:rPr>
          <w:rFonts w:ascii="Times New Roman" w:hAnsi="Times New Roman"/>
          <w:sz w:val="20"/>
          <w:szCs w:val="20"/>
        </w:rPr>
        <w:lastRenderedPageBreak/>
        <w:t xml:space="preserve">made by the government is to renew and improve the existing curriculum. Currently the government has issued a new curriculum, the curriculum 2013. Curriculum 2013 is a curriculum designed to prepare the next generation of the nation in the face of challenges in the future. The curriculum emphasizes understanding, skills, and character education. Students are required to understand the material, active in discussions and presentations and have a high level of manners and discipline. </w:t>
      </w:r>
      <w:proofErr w:type="spellStart"/>
      <w:r>
        <w:rPr>
          <w:rFonts w:ascii="Times New Roman" w:hAnsi="Times New Roman"/>
          <w:sz w:val="20"/>
          <w:szCs w:val="20"/>
        </w:rPr>
        <w:t>Permendikbud</w:t>
      </w:r>
      <w:proofErr w:type="spellEnd"/>
      <w:r>
        <w:rPr>
          <w:rFonts w:ascii="Times New Roman" w:hAnsi="Times New Roman"/>
          <w:sz w:val="20"/>
          <w:szCs w:val="20"/>
        </w:rPr>
        <w:t xml:space="preserve"> No. 81a Year 2013 attachment IV, states that the learning process consists of five main learning experiences of observing, asking, gathering information, associate, and communicate.</w:t>
      </w:r>
    </w:p>
    <w:p w:rsidR="001A494C" w:rsidRDefault="001A494C" w:rsidP="00DB141A">
      <w:pPr>
        <w:spacing w:after="0" w:line="240" w:lineRule="auto"/>
        <w:jc w:val="both"/>
        <w:rPr>
          <w:rFonts w:ascii="Times New Roman" w:hAnsi="Times New Roman"/>
          <w:sz w:val="20"/>
          <w:szCs w:val="20"/>
        </w:rPr>
        <w:sectPr w:rsidR="001A494C" w:rsidSect="001A494C">
          <w:type w:val="continuous"/>
          <w:pgSz w:w="11907" w:h="16839" w:code="9"/>
          <w:pgMar w:top="1440" w:right="1080" w:bottom="1440" w:left="1080" w:header="706" w:footer="706" w:gutter="0"/>
          <w:cols w:num="2" w:space="708"/>
          <w:docGrid w:linePitch="360"/>
        </w:sectPr>
      </w:pPr>
    </w:p>
    <w:p w:rsidR="00DB141A" w:rsidRDefault="00DB141A" w:rsidP="00DB141A">
      <w:pPr>
        <w:spacing w:after="0" w:line="240" w:lineRule="auto"/>
        <w:jc w:val="both"/>
        <w:rPr>
          <w:rFonts w:ascii="Times New Roman" w:hAnsi="Times New Roman"/>
          <w:sz w:val="20"/>
          <w:szCs w:val="20"/>
        </w:rPr>
      </w:pPr>
    </w:p>
    <w:p w:rsidR="00DB141A" w:rsidRDefault="00DB141A" w:rsidP="00DB141A">
      <w:pPr>
        <w:spacing w:after="0" w:line="240" w:lineRule="auto"/>
        <w:jc w:val="center"/>
        <w:rPr>
          <w:rFonts w:ascii="Times New Roman" w:hAnsi="Times New Roman"/>
          <w:b/>
          <w:sz w:val="20"/>
          <w:szCs w:val="20"/>
        </w:rPr>
      </w:pPr>
      <w:r>
        <w:rPr>
          <w:rFonts w:ascii="Times New Roman" w:hAnsi="Times New Roman"/>
          <w:b/>
          <w:sz w:val="20"/>
          <w:szCs w:val="20"/>
        </w:rPr>
        <w:t>Table</w:t>
      </w:r>
      <w:r>
        <w:rPr>
          <w:rFonts w:ascii="Times New Roman" w:hAnsi="Times New Roman" w:cs="Vrinda"/>
          <w:b/>
          <w:sz w:val="20"/>
          <w:szCs w:val="20"/>
          <w:cs/>
          <w:lang w:bidi="as-IN"/>
        </w:rPr>
        <w:t>-</w:t>
      </w:r>
      <w:r>
        <w:rPr>
          <w:rFonts w:ascii="Times New Roman" w:hAnsi="Times New Roman"/>
          <w:b/>
          <w:sz w:val="20"/>
          <w:szCs w:val="20"/>
        </w:rPr>
        <w:t>1</w:t>
      </w:r>
      <w:r>
        <w:rPr>
          <w:rFonts w:ascii="Times New Roman" w:hAnsi="Times New Roman" w:cs="Vrinda"/>
          <w:b/>
          <w:sz w:val="20"/>
          <w:szCs w:val="20"/>
          <w:cs/>
          <w:lang w:bidi="as-IN"/>
        </w:rPr>
        <w:t>:</w:t>
      </w:r>
      <w:r>
        <w:rPr>
          <w:rFonts w:ascii="Times New Roman" w:hAnsi="Times New Roman"/>
          <w:b/>
          <w:sz w:val="20"/>
          <w:szCs w:val="20"/>
        </w:rPr>
        <w:t xml:space="preserve"> List of Student Exam Values XI SMKN 1 </w:t>
      </w:r>
      <w:proofErr w:type="spellStart"/>
      <w:r>
        <w:rPr>
          <w:rFonts w:ascii="Times New Roman" w:hAnsi="Times New Roman"/>
          <w:b/>
          <w:sz w:val="20"/>
          <w:szCs w:val="20"/>
        </w:rPr>
        <w:t>Gunungsitoli</w:t>
      </w:r>
      <w:proofErr w:type="spellEnd"/>
    </w:p>
    <w:tbl>
      <w:tblPr>
        <w:tblW w:w="79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17"/>
        <w:gridCol w:w="1275"/>
        <w:gridCol w:w="850"/>
        <w:gridCol w:w="992"/>
        <w:gridCol w:w="851"/>
        <w:gridCol w:w="1276"/>
      </w:tblGrid>
      <w:tr w:rsidR="00DB141A" w:rsidTr="00DB141A">
        <w:trPr>
          <w:trHeight w:val="264"/>
          <w:jc w:val="center"/>
        </w:trPr>
        <w:tc>
          <w:tcPr>
            <w:tcW w:w="1277" w:type="dxa"/>
            <w:tcBorders>
              <w:top w:val="single" w:sz="4" w:space="0" w:color="auto"/>
              <w:left w:val="single" w:sz="4" w:space="0" w:color="auto"/>
              <w:bottom w:val="single" w:sz="4" w:space="0" w:color="auto"/>
              <w:right w:val="single" w:sz="4" w:space="0" w:color="auto"/>
            </w:tcBorders>
          </w:tcPr>
          <w:p w:rsidR="00DB141A" w:rsidRDefault="00DB141A">
            <w:pPr>
              <w:spacing w:after="0" w:line="240" w:lineRule="auto"/>
              <w:jc w:val="center"/>
              <w:rPr>
                <w:rFonts w:ascii="Times New Roman" w:hAnsi="Times New Roman"/>
                <w:sz w:val="20"/>
                <w:szCs w:val="20"/>
              </w:rPr>
            </w:pPr>
          </w:p>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Class</w:t>
            </w:r>
          </w:p>
        </w:tc>
        <w:tc>
          <w:tcPr>
            <w:tcW w:w="141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Number of Students</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Minimum Grade</w:t>
            </w:r>
          </w:p>
        </w:tc>
        <w:tc>
          <w:tcPr>
            <w:tcW w:w="1842" w:type="dxa"/>
            <w:gridSpan w:val="2"/>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Passing Grade (%)</w:t>
            </w:r>
          </w:p>
        </w:tc>
        <w:tc>
          <w:tcPr>
            <w:tcW w:w="2127" w:type="dxa"/>
            <w:gridSpan w:val="2"/>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 xml:space="preserve">Not Passing Grade (%) </w:t>
            </w:r>
          </w:p>
        </w:tc>
      </w:tr>
      <w:tr w:rsidR="00DB141A" w:rsidTr="00DB141A">
        <w:trPr>
          <w:jc w:val="center"/>
        </w:trPr>
        <w:tc>
          <w:tcPr>
            <w:tcW w:w="127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 xml:space="preserve">XI-1 </w:t>
            </w:r>
          </w:p>
        </w:tc>
        <w:tc>
          <w:tcPr>
            <w:tcW w:w="141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33</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11</w:t>
            </w:r>
          </w:p>
        </w:tc>
        <w:tc>
          <w:tcPr>
            <w:tcW w:w="99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33%</w:t>
            </w:r>
          </w:p>
        </w:tc>
        <w:tc>
          <w:tcPr>
            <w:tcW w:w="851"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22</w:t>
            </w:r>
          </w:p>
        </w:tc>
        <w:tc>
          <w:tcPr>
            <w:tcW w:w="1276"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67 %</w:t>
            </w:r>
          </w:p>
        </w:tc>
      </w:tr>
      <w:tr w:rsidR="00DB141A" w:rsidTr="00DB141A">
        <w:trPr>
          <w:jc w:val="center"/>
        </w:trPr>
        <w:tc>
          <w:tcPr>
            <w:tcW w:w="127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 xml:space="preserve">XI-2   </w:t>
            </w:r>
          </w:p>
        </w:tc>
        <w:tc>
          <w:tcPr>
            <w:tcW w:w="141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35</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40%</w:t>
            </w:r>
          </w:p>
        </w:tc>
        <w:tc>
          <w:tcPr>
            <w:tcW w:w="851"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60 %</w:t>
            </w:r>
          </w:p>
        </w:tc>
      </w:tr>
      <w:tr w:rsidR="00DB141A" w:rsidTr="00DB141A">
        <w:trPr>
          <w:jc w:val="center"/>
        </w:trPr>
        <w:tc>
          <w:tcPr>
            <w:tcW w:w="127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 xml:space="preserve">XI-3 </w:t>
            </w:r>
          </w:p>
        </w:tc>
        <w:tc>
          <w:tcPr>
            <w:tcW w:w="141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32</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16</w:t>
            </w:r>
          </w:p>
        </w:tc>
        <w:tc>
          <w:tcPr>
            <w:tcW w:w="99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50%</w:t>
            </w:r>
          </w:p>
        </w:tc>
        <w:tc>
          <w:tcPr>
            <w:tcW w:w="851"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50 %</w:t>
            </w:r>
          </w:p>
        </w:tc>
      </w:tr>
      <w:tr w:rsidR="00DB141A" w:rsidTr="00DB141A">
        <w:trPr>
          <w:jc w:val="center"/>
        </w:trPr>
        <w:tc>
          <w:tcPr>
            <w:tcW w:w="127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lastRenderedPageBreak/>
              <w:t>Total</w:t>
            </w:r>
          </w:p>
        </w:tc>
        <w:tc>
          <w:tcPr>
            <w:tcW w:w="141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DB141A" w:rsidRDefault="00DB141A">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41</w:t>
            </w:r>
          </w:p>
        </w:tc>
        <w:tc>
          <w:tcPr>
            <w:tcW w:w="99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41 %</w:t>
            </w:r>
          </w:p>
        </w:tc>
        <w:tc>
          <w:tcPr>
            <w:tcW w:w="851"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59</w:t>
            </w:r>
          </w:p>
        </w:tc>
        <w:tc>
          <w:tcPr>
            <w:tcW w:w="1276"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59 %</w:t>
            </w:r>
          </w:p>
        </w:tc>
      </w:tr>
    </w:tbl>
    <w:p w:rsidR="00DB141A" w:rsidRDefault="00DB141A" w:rsidP="00DB141A">
      <w:pPr>
        <w:spacing w:after="0" w:line="240" w:lineRule="auto"/>
        <w:jc w:val="both"/>
        <w:rPr>
          <w:rFonts w:ascii="Times New Roman" w:hAnsi="Times New Roman"/>
          <w:sz w:val="20"/>
          <w:szCs w:val="20"/>
        </w:rPr>
      </w:pPr>
    </w:p>
    <w:p w:rsidR="00DB141A" w:rsidRDefault="00DB141A" w:rsidP="00DB141A">
      <w:pPr>
        <w:spacing w:after="0" w:line="240" w:lineRule="auto"/>
        <w:jc w:val="both"/>
        <w:rPr>
          <w:rFonts w:ascii="Times New Roman" w:hAnsi="Times New Roman"/>
          <w:sz w:val="20"/>
          <w:szCs w:val="20"/>
        </w:rPr>
      </w:pPr>
    </w:p>
    <w:p w:rsidR="001A494C" w:rsidRDefault="001A494C" w:rsidP="00DB141A">
      <w:pPr>
        <w:spacing w:after="0" w:line="240" w:lineRule="auto"/>
        <w:ind w:firstLine="720"/>
        <w:jc w:val="both"/>
        <w:rPr>
          <w:rFonts w:ascii="Times New Roman" w:hAnsi="Times New Roman"/>
          <w:sz w:val="20"/>
          <w:szCs w:val="20"/>
        </w:rPr>
        <w:sectPr w:rsidR="001A494C" w:rsidSect="00DB141A">
          <w:type w:val="continuous"/>
          <w:pgSz w:w="11907" w:h="16839" w:code="9"/>
          <w:pgMar w:top="1440" w:right="1080" w:bottom="1440" w:left="1080" w:header="706" w:footer="706" w:gutter="0"/>
          <w:cols w:space="708"/>
          <w:docGrid w:linePitch="360"/>
        </w:sectPr>
      </w:pPr>
    </w:p>
    <w:p w:rsidR="00DB141A" w:rsidRDefault="00DB141A" w:rsidP="00DB141A">
      <w:pPr>
        <w:spacing w:after="0" w:line="240" w:lineRule="auto"/>
        <w:ind w:firstLine="720"/>
        <w:jc w:val="both"/>
        <w:rPr>
          <w:rFonts w:ascii="Times New Roman" w:hAnsi="Times New Roman"/>
          <w:sz w:val="20"/>
          <w:szCs w:val="20"/>
          <w:lang w:bidi="as-IN"/>
        </w:rPr>
      </w:pPr>
      <w:r>
        <w:rPr>
          <w:rFonts w:ascii="Times New Roman" w:hAnsi="Times New Roman"/>
          <w:sz w:val="20"/>
          <w:szCs w:val="20"/>
        </w:rPr>
        <w:lastRenderedPageBreak/>
        <w:t>In the existing teaching and learning activities, the ability to understand and express the meaning of what is contained in the learning is needed because students are required to be active in learning, critical and can interact with the environment. And hope will achieve satisfactory learning outcomes. However, in fact many students who have low learning outcomes or did not pass the KKM (minimal completeness criteria), it is seen from the results of student learning that is in table 1. Low learning results caused by many students who do not understand the lessons described teacher’s class, because students tend to be silent and passive. At the time of questioning given to the students, many students did not use the opportunity given, because of shame about their friends in the class, and also embarrassment to the teacher. A passive attitude in learning can make the student fail in his studies.</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Ability to communicate also not fully owned by students SMKN 1 </w:t>
      </w:r>
      <w:proofErr w:type="spellStart"/>
      <w:r>
        <w:rPr>
          <w:rFonts w:ascii="Times New Roman" w:hAnsi="Times New Roman"/>
          <w:sz w:val="20"/>
          <w:szCs w:val="20"/>
        </w:rPr>
        <w:t>Gunungsitoli</w:t>
      </w:r>
      <w:proofErr w:type="spellEnd"/>
      <w:r>
        <w:rPr>
          <w:rFonts w:ascii="Times New Roman" w:hAnsi="Times New Roman"/>
          <w:sz w:val="20"/>
          <w:szCs w:val="20"/>
        </w:rPr>
        <w:t xml:space="preserve"> because students feel reluctant and afraid of the teacher. This results in boredom in students to learn better. Students are accustomed to being guided to follow existing steps and procedures and work on and accomplish something so that they are accustomed to following the instructions and do not need the thinking process. Improving communication skills can minimize these problems. One can communicate easily with others if it has good communication skills, and also with one's communication can express themselves and feelings, ask each other, answer and share with others.</w:t>
      </w:r>
    </w:p>
    <w:p w:rsidR="00DB141A" w:rsidRDefault="00DB141A" w:rsidP="00DB141A">
      <w:pPr>
        <w:spacing w:after="0" w:line="240" w:lineRule="auto"/>
        <w:ind w:firstLine="720"/>
        <w:jc w:val="both"/>
        <w:rPr>
          <w:rFonts w:ascii="Times New Roman" w:hAnsi="Times New Roman"/>
          <w:sz w:val="20"/>
          <w:szCs w:val="20"/>
        </w:rPr>
      </w:pPr>
    </w:p>
    <w:p w:rsidR="00DB141A" w:rsidRDefault="00DB141A" w:rsidP="00DB141A">
      <w:pPr>
        <w:spacing w:after="0" w:line="240" w:lineRule="auto"/>
        <w:ind w:firstLine="720"/>
        <w:jc w:val="both"/>
        <w:rPr>
          <w:rFonts w:ascii="Times New Roman" w:hAnsi="Times New Roman"/>
          <w:sz w:val="20"/>
          <w:szCs w:val="20"/>
          <w:lang w:bidi="as-IN"/>
        </w:rPr>
      </w:pPr>
      <w:r>
        <w:rPr>
          <w:rFonts w:ascii="Times New Roman" w:hAnsi="Times New Roman"/>
          <w:sz w:val="20"/>
          <w:szCs w:val="20"/>
        </w:rPr>
        <w:t xml:space="preserve">In teaching, teachers need to communicate with each individual student because through the communication will create a good relationship with students. Teacher communication to the students by using the existing learning model, aimed so that teachers can get and monitor the growth and development of each learner directly or indirectly, so as to create a better understanding of learning and learning outcomes. </w:t>
      </w:r>
      <w:proofErr w:type="gramStart"/>
      <w:r>
        <w:rPr>
          <w:rFonts w:ascii="Times New Roman" w:hAnsi="Times New Roman"/>
          <w:sz w:val="20"/>
          <w:szCs w:val="20"/>
        </w:rPr>
        <w:t>In other words, the better the students communication skills in that component the better the students' learning outcomes as well.</w:t>
      </w:r>
      <w:proofErr w:type="gramEnd"/>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lang w:bidi="as-IN"/>
        </w:rPr>
      </w:pPr>
      <w:r>
        <w:rPr>
          <w:rFonts w:ascii="Times New Roman" w:hAnsi="Times New Roman"/>
          <w:sz w:val="20"/>
          <w:szCs w:val="20"/>
        </w:rPr>
        <w:t xml:space="preserve">The low ability of students to communicate may also be caused by conventional learning that tends to self-study. Conventional learning model that is generally applied in business communication learning causes only one-way communication and ignore the social nature of learning business communication itself, so that students tend to work individually in learning activities. Because the conventional learning that became the center of learning is not the students but the teacher as the center of learning. This is a big task for a business communications teacher to continue to make </w:t>
      </w:r>
      <w:r>
        <w:rPr>
          <w:rFonts w:ascii="Times New Roman" w:hAnsi="Times New Roman"/>
          <w:sz w:val="20"/>
          <w:szCs w:val="20"/>
        </w:rPr>
        <w:lastRenderedPageBreak/>
        <w:t>improvements in order to improve communication skills in students. One of the improvements that must be done by teachers is in the selection of learning models. Teachers should design learning strategies in groups, so that students are able to communicate with fellow friends to build knowledge.</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lang w:bidi="as-IN"/>
        </w:rPr>
      </w:pPr>
      <w:r>
        <w:rPr>
          <w:rFonts w:ascii="Times New Roman" w:hAnsi="Times New Roman"/>
          <w:sz w:val="20"/>
          <w:szCs w:val="20"/>
        </w:rPr>
        <w:t>In the process of learning business communication required a condition that can enable students more active, more freely express opinions, help each other and share opinions with friends, and together solve problems to acquire new knowledge. Conditions that allow the emergence of these things is learning in small groups collaboratively contained in cooperative learning.</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lang w:bidi="as-IN"/>
        </w:rPr>
      </w:pPr>
      <w:r>
        <w:rPr>
          <w:rFonts w:ascii="Times New Roman" w:hAnsi="Times New Roman"/>
          <w:sz w:val="20"/>
          <w:szCs w:val="20"/>
        </w:rPr>
        <w:t>There are several models of cooperative learning, one of the cooperative learning models that meet the indicator of students' communication ability is the Think Pair Share (TPS) learning model first developed by Frank Lyman and colleagues at the University of Maryland. Think Pair Share is a learning structure designed to influence the interaction patterns of students, in order to create a cooperative learning that can increase academic mastery and student skills. In addition, TPS is also one of the learning models developed from constructivism theory, which is a combination of learning independently and learning in groups. The constructivism approach is a learning process that explains how knowledge is structured in the thinking of the learner. Think pair share is an effective way to create variations in the atmosphere of class discussion. Assuming that all discussions require settings to control the class as a whole, and the procedures used in think pair share can give students more time thinking, to respond and to help each other.</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lang w:bidi="as-IN"/>
        </w:rPr>
      </w:pPr>
      <w:r>
        <w:rPr>
          <w:rFonts w:ascii="Times New Roman" w:hAnsi="Times New Roman"/>
          <w:sz w:val="20"/>
          <w:szCs w:val="20"/>
        </w:rPr>
        <w:t xml:space="preserve">So it can be said that think pair share is the pattern of class discussion requires students to be more active in thinking and responding and helping each other. Think pair share learning model is an effective cooperative learning structure to improve students' </w:t>
      </w:r>
      <w:proofErr w:type="spellStart"/>
      <w:r>
        <w:rPr>
          <w:rFonts w:ascii="Times New Roman" w:hAnsi="Times New Roman"/>
          <w:sz w:val="20"/>
          <w:szCs w:val="20"/>
        </w:rPr>
        <w:t>partisifasi</w:t>
      </w:r>
      <w:proofErr w:type="spellEnd"/>
      <w:r>
        <w:rPr>
          <w:rFonts w:ascii="Times New Roman" w:hAnsi="Times New Roman"/>
          <w:sz w:val="20"/>
          <w:szCs w:val="20"/>
        </w:rPr>
        <w:t xml:space="preserve"> and student's thinking power. This is possible because the procedure has been arranged in such a way that it can give students more time to think, and respond as one way that can arouse the form of student participation.</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b/>
          <w:sz w:val="20"/>
          <w:szCs w:val="20"/>
        </w:rPr>
      </w:pPr>
      <w:r>
        <w:rPr>
          <w:rFonts w:ascii="Times New Roman" w:hAnsi="Times New Roman"/>
          <w:sz w:val="20"/>
          <w:szCs w:val="20"/>
        </w:rPr>
        <w:t xml:space="preserve">Knowledge is actively developed by the students themselves and is not passively accepted from those around them. This means that learning is the result of the student's own efforts and not just transferred from the teacher to the student. This means that students no longer stick to old teaching and learning concepts, where teachers only pour or transfer </w:t>
      </w:r>
      <w:r>
        <w:rPr>
          <w:rFonts w:ascii="Times New Roman" w:hAnsi="Times New Roman"/>
          <w:sz w:val="20"/>
          <w:szCs w:val="20"/>
        </w:rPr>
        <w:lastRenderedPageBreak/>
        <w:t>knowledge to students without any prior effort from the students themselves. The TPS type cooperative learning model helps students interpret their ideas together and improve students' understanding of a concept. Thus, the TPS learning model can assist students in improving their communication skills. Communication is important because the subject of business communication is not only a tool of thought that helps students to develop science, solve problems and draw conclusions but also as a tool to communicate thoughts, ideas and ideas clearly, precisely and briefly.</w:t>
      </w:r>
    </w:p>
    <w:p w:rsidR="00DB141A" w:rsidRDefault="00DB141A" w:rsidP="00DB141A">
      <w:pPr>
        <w:spacing w:after="0" w:line="240" w:lineRule="auto"/>
        <w:jc w:val="both"/>
        <w:rPr>
          <w:rFonts w:ascii="Times New Roman" w:hAnsi="Times New Roman"/>
          <w:b/>
          <w:sz w:val="20"/>
          <w:szCs w:val="20"/>
        </w:rPr>
      </w:pPr>
    </w:p>
    <w:p w:rsidR="00DB141A" w:rsidRDefault="00DB141A" w:rsidP="00DB141A">
      <w:pPr>
        <w:spacing w:after="0" w:line="240" w:lineRule="auto"/>
        <w:jc w:val="both"/>
        <w:rPr>
          <w:rFonts w:ascii="Times New Roman" w:hAnsi="Times New Roman"/>
          <w:b/>
          <w:sz w:val="20"/>
          <w:szCs w:val="20"/>
        </w:rPr>
      </w:pPr>
      <w:r>
        <w:rPr>
          <w:rFonts w:ascii="Times New Roman" w:hAnsi="Times New Roman"/>
          <w:b/>
          <w:sz w:val="20"/>
          <w:szCs w:val="20"/>
        </w:rPr>
        <w:t>LITERATURE REVIEW</w:t>
      </w:r>
    </w:p>
    <w:p w:rsidR="00DB141A" w:rsidRDefault="00DB141A" w:rsidP="00DB141A">
      <w:pPr>
        <w:spacing w:after="0" w:line="240" w:lineRule="auto"/>
        <w:ind w:firstLine="720"/>
        <w:jc w:val="both"/>
        <w:rPr>
          <w:rFonts w:ascii="Times New Roman" w:hAnsi="Times New Roman"/>
          <w:color w:val="000000"/>
          <w:sz w:val="20"/>
          <w:szCs w:val="20"/>
          <w:lang w:val="id-ID" w:bidi="as-IN"/>
        </w:rPr>
      </w:pPr>
      <w:r>
        <w:rPr>
          <w:rFonts w:ascii="Times New Roman" w:hAnsi="Times New Roman"/>
          <w:color w:val="000000"/>
          <w:sz w:val="20"/>
          <w:szCs w:val="20"/>
        </w:rPr>
        <w:t xml:space="preserve">The problems of education in the 21st century are increasingly complex, among which teachers must be able to teach in multicultural societies, teaching for meaning constructions, teaching for active learning, teaching with technology, and teacher accountability in teaching </w:t>
      </w:r>
      <w:r>
        <w:rPr>
          <w:rFonts w:ascii="Times New Roman" w:hAnsi="Times New Roman" w:cs="Vrinda"/>
          <w:color w:val="000000"/>
          <w:sz w:val="20"/>
          <w:szCs w:val="20"/>
          <w:cs/>
          <w:lang w:bidi="as-IN"/>
        </w:rPr>
        <w:t>[1</w:t>
      </w:r>
      <w:proofErr w:type="gramStart"/>
      <w:r>
        <w:rPr>
          <w:rFonts w:ascii="Times New Roman" w:hAnsi="Times New Roman" w:cs="Vrinda"/>
          <w:color w:val="000000"/>
          <w:sz w:val="20"/>
          <w:szCs w:val="20"/>
          <w:cs/>
          <w:lang w:bidi="as-IN"/>
        </w:rPr>
        <w:t>]</w:t>
      </w:r>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Learning outcomes are expected to include the competence and intelligence patterns needed to take action in the 21st century. Education is not just preparing for the future, but how to create the future. Education should help the creation of critical individuals with higher levels of creativity and thinking skills as well as </w:t>
      </w:r>
      <w:proofErr w:type="spellStart"/>
      <w:r>
        <w:rPr>
          <w:rFonts w:ascii="Times New Roman" w:hAnsi="Times New Roman"/>
          <w:color w:val="000000"/>
          <w:sz w:val="20"/>
          <w:szCs w:val="20"/>
        </w:rPr>
        <w:t>life long</w:t>
      </w:r>
      <w:proofErr w:type="spellEnd"/>
      <w:r>
        <w:rPr>
          <w:rFonts w:ascii="Times New Roman" w:hAnsi="Times New Roman"/>
          <w:color w:val="000000"/>
          <w:sz w:val="20"/>
          <w:szCs w:val="20"/>
        </w:rPr>
        <w:t xml:space="preserve"> education.</w:t>
      </w:r>
    </w:p>
    <w:p w:rsidR="00DB141A" w:rsidRDefault="00DB141A" w:rsidP="00DB141A">
      <w:pPr>
        <w:spacing w:after="0" w:line="240" w:lineRule="auto"/>
        <w:jc w:val="both"/>
        <w:rPr>
          <w:rFonts w:ascii="Times New Roman" w:hAnsi="Times New Roman"/>
          <w:color w:val="000000"/>
          <w:sz w:val="20"/>
          <w:szCs w:val="20"/>
          <w:lang w:bidi="as-IN"/>
        </w:rPr>
      </w:pPr>
    </w:p>
    <w:p w:rsidR="00DB141A" w:rsidRDefault="00DB141A" w:rsidP="00DB141A">
      <w:pPr>
        <w:spacing w:after="0" w:line="240" w:lineRule="auto"/>
        <w:ind w:firstLine="720"/>
        <w:jc w:val="both"/>
        <w:rPr>
          <w:rFonts w:ascii="Times New Roman" w:hAnsi="Times New Roman"/>
          <w:color w:val="000000"/>
          <w:sz w:val="20"/>
          <w:szCs w:val="20"/>
          <w:lang w:bidi="as-IN"/>
        </w:rPr>
      </w:pPr>
      <w:proofErr w:type="spellStart"/>
      <w:r>
        <w:rPr>
          <w:rFonts w:ascii="Times New Roman" w:hAnsi="Times New Roman"/>
          <w:color w:val="000000"/>
          <w:sz w:val="20"/>
          <w:szCs w:val="20"/>
        </w:rPr>
        <w:t>Heinich</w:t>
      </w:r>
      <w:proofErr w:type="spellEnd"/>
      <w:r>
        <w:rPr>
          <w:rFonts w:ascii="Times New Roman" w:hAnsi="Times New Roman"/>
          <w:color w:val="000000"/>
          <w:sz w:val="20"/>
          <w:szCs w:val="20"/>
        </w:rPr>
        <w:t xml:space="preserve"> </w:t>
      </w:r>
      <w:r>
        <w:rPr>
          <w:rFonts w:ascii="Times New Roman" w:hAnsi="Times New Roman"/>
          <w:i/>
          <w:iCs/>
          <w:color w:val="000000"/>
          <w:sz w:val="20"/>
          <w:szCs w:val="20"/>
        </w:rPr>
        <w:t>et al</w:t>
      </w:r>
      <w:r>
        <w:rPr>
          <w:rFonts w:ascii="Times New Roman" w:hAnsi="Times New Roman" w:cs="Vrinda"/>
          <w:i/>
          <w:iCs/>
          <w:color w:val="000000"/>
          <w:sz w:val="20"/>
          <w:szCs w:val="20"/>
          <w:cs/>
          <w:lang w:bidi="as-IN"/>
        </w:rPr>
        <w:t>.</w:t>
      </w:r>
      <w:r>
        <w:rPr>
          <w:rFonts w:ascii="Times New Roman" w:hAnsi="Times New Roman" w:cs="Vrinda"/>
          <w:color w:val="000000"/>
          <w:sz w:val="20"/>
          <w:szCs w:val="20"/>
          <w:cs/>
          <w:lang w:bidi="as-IN"/>
        </w:rPr>
        <w:t xml:space="preserve"> [2]</w:t>
      </w:r>
      <w:r>
        <w:rPr>
          <w:rFonts w:ascii="Times New Roman" w:hAnsi="Times New Roman"/>
          <w:color w:val="000000"/>
          <w:sz w:val="20"/>
          <w:szCs w:val="20"/>
          <w:lang w:bidi="as-IN"/>
        </w:rPr>
        <w:t>,</w:t>
      </w:r>
      <w:r>
        <w:rPr>
          <w:rFonts w:ascii="Times New Roman" w:hAnsi="Times New Roman"/>
          <w:color w:val="000000"/>
          <w:sz w:val="20"/>
          <w:szCs w:val="20"/>
        </w:rPr>
        <w:t xml:space="preserve"> defines learning as the arrangement of information and the environment in order to facilitate learning. The environment in question is not only the place where learning takes place, but also the models, media, and tools necessary to convey information and direct learners' learning. Teachers have multi role in learning process among others; teachers can act as teachers, class leaders, mentors, learning environment regulators, advocates, supervisors, motivators, and evaluators. Teachers are a dominant determinant factor in education in general, because teachers play a role in advocacy which is at the core of the overall educational process.</w:t>
      </w:r>
    </w:p>
    <w:p w:rsidR="00DB141A" w:rsidRDefault="00DB141A" w:rsidP="00DB141A">
      <w:pPr>
        <w:spacing w:after="0" w:line="240" w:lineRule="auto"/>
        <w:jc w:val="both"/>
        <w:rPr>
          <w:rFonts w:ascii="Times New Roman" w:hAnsi="Times New Roman"/>
          <w:color w:val="000000"/>
          <w:sz w:val="20"/>
          <w:szCs w:val="20"/>
          <w:lang w:bidi="as-IN"/>
        </w:rPr>
      </w:pPr>
    </w:p>
    <w:p w:rsidR="00DB141A" w:rsidRDefault="00DB141A" w:rsidP="00DB141A">
      <w:pPr>
        <w:spacing w:after="0" w:line="240" w:lineRule="auto"/>
        <w:ind w:firstLine="720"/>
        <w:jc w:val="both"/>
        <w:rPr>
          <w:rFonts w:ascii="Times New Roman" w:hAnsi="Times New Roman"/>
          <w:color w:val="000000"/>
          <w:sz w:val="20"/>
          <w:szCs w:val="20"/>
          <w:lang w:bidi="as-IN"/>
        </w:rPr>
      </w:pPr>
      <w:r>
        <w:rPr>
          <w:rFonts w:ascii="Times New Roman" w:hAnsi="Times New Roman"/>
          <w:color w:val="000000"/>
          <w:sz w:val="20"/>
          <w:szCs w:val="20"/>
        </w:rPr>
        <w:t xml:space="preserve">How to apply a lesson will greatly affect the ability of students in educating themselves. Successful teachers are not just renderers who are charismatic and persuasive. Furthermore, successful teachers are able to engage students in tasks that are full of cognitive and social content, and teach students how to do the tasks productively. Successful teachers always teach students how to absorb and master information derived from the explanation. </w:t>
      </w:r>
      <w:proofErr w:type="gramStart"/>
      <w:r>
        <w:rPr>
          <w:rFonts w:ascii="Times New Roman" w:hAnsi="Times New Roman"/>
          <w:color w:val="000000"/>
          <w:sz w:val="20"/>
          <w:szCs w:val="20"/>
        </w:rPr>
        <w:t>While effective students are able to describe the information, ideas, and wisdom of their teachers and use the resources of learning effectively.</w:t>
      </w:r>
      <w:proofErr w:type="gramEnd"/>
      <w:r>
        <w:rPr>
          <w:rFonts w:ascii="Times New Roman" w:hAnsi="Times New Roman"/>
          <w:color w:val="000000"/>
          <w:sz w:val="20"/>
          <w:szCs w:val="20"/>
        </w:rPr>
        <w:t xml:space="preserve"> Thus, the main role in teaching is to print a reliable learner </w:t>
      </w:r>
      <w:r>
        <w:rPr>
          <w:rFonts w:ascii="Times New Roman" w:hAnsi="Times New Roman" w:cs="Vrinda"/>
          <w:color w:val="000000"/>
          <w:sz w:val="20"/>
          <w:szCs w:val="20"/>
          <w:cs/>
          <w:lang w:bidi="as-IN"/>
        </w:rPr>
        <w:t>[3]</w:t>
      </w:r>
      <w:r>
        <w:rPr>
          <w:rFonts w:ascii="Times New Roman" w:hAnsi="Times New Roman"/>
          <w:color w:val="000000"/>
          <w:sz w:val="20"/>
          <w:szCs w:val="20"/>
        </w:rPr>
        <w:t>.</w:t>
      </w:r>
    </w:p>
    <w:p w:rsidR="00DB141A" w:rsidRDefault="00DB141A" w:rsidP="00DB141A">
      <w:pPr>
        <w:spacing w:after="0" w:line="240" w:lineRule="auto"/>
        <w:jc w:val="right"/>
        <w:rPr>
          <w:rFonts w:ascii="Times New Roman" w:hAnsi="Times New Roman"/>
          <w:color w:val="000000"/>
          <w:sz w:val="20"/>
          <w:szCs w:val="20"/>
          <w:lang w:bidi="as-IN"/>
        </w:rPr>
      </w:pPr>
    </w:p>
    <w:p w:rsidR="00DB141A" w:rsidRDefault="00DB141A" w:rsidP="00DB141A">
      <w:pPr>
        <w:spacing w:after="0" w:line="240" w:lineRule="auto"/>
        <w:ind w:firstLine="720"/>
        <w:jc w:val="both"/>
        <w:rPr>
          <w:rFonts w:ascii="Times New Roman" w:hAnsi="Times New Roman"/>
          <w:color w:val="000000"/>
          <w:sz w:val="20"/>
          <w:szCs w:val="20"/>
          <w:lang w:bidi="as-IN"/>
        </w:rPr>
      </w:pPr>
      <w:r>
        <w:rPr>
          <w:rFonts w:ascii="Times New Roman" w:hAnsi="Times New Roman"/>
          <w:color w:val="000000"/>
          <w:sz w:val="20"/>
          <w:szCs w:val="20"/>
        </w:rPr>
        <w:t xml:space="preserve">Social Sciences (IPS), included in the subject group of science and technology taught in a unified way. National Council for Social Studies (NCSS) </w:t>
      </w:r>
      <w:r>
        <w:rPr>
          <w:rFonts w:ascii="Times New Roman" w:hAnsi="Times New Roman" w:cs="Vrinda"/>
          <w:color w:val="000000"/>
          <w:sz w:val="20"/>
          <w:szCs w:val="20"/>
          <w:cs/>
          <w:lang w:bidi="as-IN"/>
        </w:rPr>
        <w:t>[4</w:t>
      </w:r>
      <w:proofErr w:type="gramStart"/>
      <w:r>
        <w:rPr>
          <w:rFonts w:ascii="Times New Roman" w:hAnsi="Times New Roman" w:cs="Vrinda"/>
          <w:color w:val="000000"/>
          <w:sz w:val="20"/>
          <w:szCs w:val="20"/>
          <w:cs/>
          <w:lang w:bidi="as-IN"/>
        </w:rPr>
        <w:t>]</w:t>
      </w:r>
      <w:r>
        <w:rPr>
          <w:rFonts w:ascii="Times New Roman" w:hAnsi="Times New Roman"/>
          <w:color w:val="000000"/>
          <w:sz w:val="20"/>
          <w:szCs w:val="20"/>
        </w:rPr>
        <w:t>,</w:t>
      </w:r>
      <w:proofErr w:type="gramEnd"/>
      <w:r>
        <w:rPr>
          <w:rFonts w:ascii="Times New Roman" w:hAnsi="Times New Roman"/>
          <w:color w:val="000000"/>
          <w:sz w:val="20"/>
          <w:szCs w:val="20"/>
        </w:rPr>
        <w:t xml:space="preserve"> </w:t>
      </w:r>
      <w:r>
        <w:rPr>
          <w:rFonts w:ascii="Times New Roman" w:hAnsi="Times New Roman"/>
          <w:color w:val="000000"/>
          <w:sz w:val="20"/>
          <w:szCs w:val="20"/>
        </w:rPr>
        <w:lastRenderedPageBreak/>
        <w:t xml:space="preserve">defines IPS as follows: Social studies is the integrated study of social sciences and humanities to promote civic competence. Within the school program, social studies, coordination, history, law, philosophy, political science, psychology, humanities, mathematics, and natural sciences. One alternative model of IPS learning that enables the development of student thinking skills is a cooperative advocacy model. Cooperative learning is an activity that takes place in small group learning environments, so students can share ideas and work collaboratively to complete academic tasks </w:t>
      </w:r>
      <w:r>
        <w:rPr>
          <w:rFonts w:ascii="Times New Roman" w:hAnsi="Times New Roman" w:cs="Vrinda"/>
          <w:color w:val="000000"/>
          <w:sz w:val="20"/>
          <w:szCs w:val="20"/>
          <w:cs/>
          <w:lang w:bidi="as-IN"/>
        </w:rPr>
        <w:t>[5]</w:t>
      </w:r>
      <w:r>
        <w:rPr>
          <w:rFonts w:ascii="Times New Roman" w:hAnsi="Times New Roman"/>
          <w:color w:val="000000"/>
          <w:sz w:val="20"/>
          <w:szCs w:val="20"/>
        </w:rPr>
        <w:t>.</w:t>
      </w:r>
    </w:p>
    <w:p w:rsidR="00DB141A" w:rsidRDefault="00DB141A" w:rsidP="00DB141A">
      <w:pPr>
        <w:spacing w:after="0" w:line="240" w:lineRule="auto"/>
        <w:jc w:val="both"/>
        <w:rPr>
          <w:rFonts w:ascii="Times New Roman" w:hAnsi="Times New Roman"/>
          <w:color w:val="000000"/>
          <w:sz w:val="20"/>
          <w:szCs w:val="20"/>
          <w:lang w:bidi="as-IN"/>
        </w:rPr>
      </w:pPr>
    </w:p>
    <w:p w:rsidR="00DB141A" w:rsidRDefault="00DB141A" w:rsidP="00DB141A">
      <w:pPr>
        <w:spacing w:after="0" w:line="240" w:lineRule="auto"/>
        <w:ind w:firstLine="720"/>
        <w:jc w:val="both"/>
        <w:rPr>
          <w:rFonts w:ascii="Times New Roman" w:hAnsi="Times New Roman"/>
          <w:color w:val="000000"/>
          <w:sz w:val="20"/>
          <w:szCs w:val="20"/>
        </w:rPr>
      </w:pPr>
      <w:r>
        <w:rPr>
          <w:rFonts w:ascii="Times New Roman" w:hAnsi="Times New Roman"/>
          <w:color w:val="000000"/>
          <w:sz w:val="20"/>
          <w:szCs w:val="20"/>
        </w:rPr>
        <w:t xml:space="preserve">Cooperative learning is in accordance with the paradigm that besides individual beings, human beings are social beings who </w:t>
      </w:r>
      <w:proofErr w:type="spellStart"/>
      <w:r>
        <w:rPr>
          <w:rFonts w:ascii="Times New Roman" w:hAnsi="Times New Roman"/>
          <w:color w:val="000000"/>
          <w:sz w:val="20"/>
          <w:szCs w:val="20"/>
        </w:rPr>
        <w:t>can not</w:t>
      </w:r>
      <w:proofErr w:type="spellEnd"/>
      <w:r>
        <w:rPr>
          <w:rFonts w:ascii="Times New Roman" w:hAnsi="Times New Roman"/>
          <w:color w:val="000000"/>
          <w:sz w:val="20"/>
          <w:szCs w:val="20"/>
        </w:rPr>
        <w:t xml:space="preserve"> stand on their own, but always need cooperation with others. Cooperative learning is not only aimed at understanding students about the material to be studied but more emphasis on training students to have social skills. The social skills in question are the ability to work together, understand each other, share information, help each other among group friends, and take responsibility for fellow group friends to achieve the group's general goals. </w:t>
      </w:r>
      <w:proofErr w:type="gramStart"/>
      <w:r>
        <w:rPr>
          <w:rFonts w:ascii="Times New Roman" w:hAnsi="Times New Roman"/>
          <w:color w:val="000000"/>
          <w:sz w:val="20"/>
          <w:szCs w:val="20"/>
        </w:rPr>
        <w:t>In cooperative learning not only required individual success but also group success.</w:t>
      </w:r>
      <w:proofErr w:type="gramEnd"/>
      <w:r>
        <w:rPr>
          <w:rFonts w:ascii="Times New Roman" w:hAnsi="Times New Roman"/>
          <w:color w:val="000000"/>
          <w:sz w:val="20"/>
          <w:szCs w:val="20"/>
        </w:rPr>
        <w:t xml:space="preserve"> From that thought in cooperative learning, students learn in small groups that are heterogeneous in terms of academic ability, mutually helping each other in achieving common goals </w:t>
      </w:r>
      <w:r>
        <w:rPr>
          <w:rFonts w:ascii="Times New Roman" w:hAnsi="Times New Roman" w:cs="Vrinda"/>
          <w:color w:val="000000"/>
          <w:sz w:val="20"/>
          <w:szCs w:val="20"/>
          <w:cs/>
          <w:lang w:bidi="as-IN"/>
        </w:rPr>
        <w:t>[6]</w:t>
      </w:r>
      <w:r>
        <w:rPr>
          <w:rFonts w:ascii="Times New Roman" w:hAnsi="Times New Roman"/>
          <w:color w:val="000000"/>
          <w:sz w:val="20"/>
          <w:szCs w:val="20"/>
        </w:rPr>
        <w:t>.</w:t>
      </w:r>
    </w:p>
    <w:p w:rsidR="00DB141A" w:rsidRDefault="00DB141A" w:rsidP="00DB141A">
      <w:pPr>
        <w:spacing w:after="0" w:line="240" w:lineRule="auto"/>
        <w:ind w:firstLine="720"/>
        <w:jc w:val="both"/>
        <w:rPr>
          <w:rFonts w:ascii="Times New Roman" w:hAnsi="Times New Roman"/>
          <w:color w:val="000000"/>
          <w:sz w:val="20"/>
          <w:szCs w:val="20"/>
          <w:lang w:bidi="as-IN"/>
        </w:rPr>
      </w:pPr>
    </w:p>
    <w:p w:rsidR="00DB141A" w:rsidRDefault="00DB141A" w:rsidP="00DB141A">
      <w:pPr>
        <w:spacing w:after="0" w:line="240" w:lineRule="auto"/>
        <w:ind w:firstLine="720"/>
        <w:jc w:val="both"/>
        <w:rPr>
          <w:rFonts w:ascii="Times New Roman" w:hAnsi="Times New Roman"/>
          <w:color w:val="000000"/>
          <w:sz w:val="20"/>
          <w:szCs w:val="20"/>
          <w:lang w:bidi="as-IN"/>
        </w:rPr>
      </w:pPr>
      <w:r>
        <w:rPr>
          <w:rFonts w:ascii="Times New Roman" w:hAnsi="Times New Roman"/>
          <w:color w:val="000000"/>
          <w:sz w:val="20"/>
          <w:szCs w:val="20"/>
        </w:rPr>
        <w:t xml:space="preserve">One of the efforts to overcome these problems is through the implementation of Think-Pair-Share (TPS) cooperative learning model which means thinking-pair-sharing. Think Pair Share (TPS) is a type of cooperative learning that is designed to influence the interaction patterns of students. Think Pair Share (TPS) is one of the learning models developed from constructivism theory which is a combination of learning independently and learning in groups. Think Pair Share has explicitly defined procedures to give students more time to be active in learning through thinking, pairing and sharing </w:t>
      </w:r>
      <w:r>
        <w:rPr>
          <w:rFonts w:ascii="Times New Roman" w:hAnsi="Times New Roman" w:cs="Vrinda"/>
          <w:color w:val="000000"/>
          <w:sz w:val="20"/>
          <w:szCs w:val="20"/>
          <w:cs/>
          <w:lang w:bidi="as-IN"/>
        </w:rPr>
        <w:t>[7]</w:t>
      </w:r>
      <w:r>
        <w:rPr>
          <w:rFonts w:ascii="Times New Roman" w:hAnsi="Times New Roman"/>
          <w:color w:val="000000"/>
          <w:sz w:val="20"/>
          <w:szCs w:val="20"/>
        </w:rPr>
        <w:t>.</w:t>
      </w:r>
    </w:p>
    <w:p w:rsidR="00DB141A" w:rsidRDefault="00DB141A" w:rsidP="00DB141A">
      <w:pPr>
        <w:spacing w:after="0" w:line="240" w:lineRule="auto"/>
        <w:jc w:val="both"/>
        <w:rPr>
          <w:rFonts w:ascii="Times New Roman" w:hAnsi="Times New Roman"/>
          <w:color w:val="000000"/>
          <w:sz w:val="20"/>
          <w:szCs w:val="20"/>
          <w:lang w:bidi="as-IN"/>
        </w:rPr>
      </w:pPr>
    </w:p>
    <w:p w:rsidR="00DB141A" w:rsidRDefault="00DB141A" w:rsidP="00DB141A">
      <w:pPr>
        <w:spacing w:after="0" w:line="240" w:lineRule="auto"/>
        <w:ind w:firstLine="720"/>
        <w:jc w:val="both"/>
        <w:rPr>
          <w:rFonts w:ascii="Times New Roman" w:hAnsi="Times New Roman"/>
          <w:color w:val="000000"/>
          <w:sz w:val="20"/>
          <w:szCs w:val="20"/>
        </w:rPr>
      </w:pPr>
      <w:r>
        <w:rPr>
          <w:rFonts w:ascii="Times New Roman" w:hAnsi="Times New Roman"/>
          <w:sz w:val="20"/>
          <w:szCs w:val="20"/>
        </w:rPr>
        <w:t xml:space="preserve">According to Richard and Rodgers </w:t>
      </w:r>
      <w:r>
        <w:rPr>
          <w:rFonts w:ascii="Times New Roman" w:hAnsi="Times New Roman" w:cs="Vrinda"/>
          <w:sz w:val="20"/>
          <w:szCs w:val="20"/>
          <w:cs/>
          <w:lang w:bidi="as-IN"/>
        </w:rPr>
        <w:t>[8]</w:t>
      </w:r>
      <w:r>
        <w:rPr>
          <w:rFonts w:ascii="Times New Roman" w:hAnsi="Times New Roman"/>
          <w:sz w:val="20"/>
          <w:szCs w:val="20"/>
        </w:rPr>
        <w:t xml:space="preserve">, there are several forms of techniques, which are derived from cooperative learning method such as Jigsaw, Student Teams Achievement Divisions (STAD), Think-Pair-Share (TPS), Numbered Heads Together (NHT), Three- Step Interview, Co-op, Round Robin, Inside-Outside Circle, Roundtable, and etc. According to </w:t>
      </w:r>
      <w:proofErr w:type="spellStart"/>
      <w:r>
        <w:rPr>
          <w:rFonts w:ascii="Times New Roman" w:hAnsi="Times New Roman"/>
          <w:sz w:val="20"/>
          <w:szCs w:val="20"/>
        </w:rPr>
        <w:t>Kagan</w:t>
      </w:r>
      <w:proofErr w:type="spellEnd"/>
      <w:r>
        <w:rPr>
          <w:rFonts w:ascii="Times New Roman" w:hAnsi="Times New Roman"/>
          <w:sz w:val="20"/>
          <w:szCs w:val="20"/>
        </w:rPr>
        <w:t xml:space="preserve"> </w:t>
      </w:r>
      <w:r>
        <w:rPr>
          <w:rFonts w:ascii="Times New Roman" w:hAnsi="Times New Roman" w:cs="Vrinda"/>
          <w:sz w:val="20"/>
          <w:szCs w:val="20"/>
          <w:cs/>
          <w:lang w:bidi="as-IN"/>
        </w:rPr>
        <w:t>[9]</w:t>
      </w:r>
      <w:r>
        <w:rPr>
          <w:rFonts w:ascii="Times New Roman" w:hAnsi="Times New Roman"/>
          <w:sz w:val="20"/>
          <w:szCs w:val="20"/>
        </w:rPr>
        <w:t xml:space="preserve"> as cited in Khan </w:t>
      </w:r>
      <w:r>
        <w:rPr>
          <w:rFonts w:ascii="Times New Roman" w:hAnsi="Times New Roman" w:cs="Vrinda"/>
          <w:sz w:val="20"/>
          <w:szCs w:val="20"/>
          <w:cs/>
          <w:lang w:bidi="as-IN"/>
        </w:rPr>
        <w:t>[10]</w:t>
      </w:r>
      <w:r>
        <w:rPr>
          <w:rFonts w:ascii="Times New Roman" w:hAnsi="Times New Roman"/>
          <w:sz w:val="20"/>
          <w:szCs w:val="20"/>
        </w:rPr>
        <w:t xml:space="preserve">, those techniques are similar in principles in which they help students to fully engage in the learning activities and do the activities cooperatively with other students. However, he states that those cooperative learning techniques are different in terms of its implementation structures. Some of those techniques such as STAD, Jigsaw, and Co-op, have higher degree </w:t>
      </w:r>
      <w:r>
        <w:rPr>
          <w:rFonts w:ascii="Times New Roman" w:hAnsi="Times New Roman"/>
          <w:sz w:val="20"/>
          <w:szCs w:val="20"/>
        </w:rPr>
        <w:lastRenderedPageBreak/>
        <w:t xml:space="preserve">of complexity in their implementation structures than the others. However, Numbered Heads Together (NHT) and Think Pair Share (TPS) have lower degree of complexity. Besides, there is a very unique finding in relation to these two techniques. According to </w:t>
      </w:r>
      <w:proofErr w:type="spellStart"/>
      <w:r>
        <w:rPr>
          <w:rFonts w:ascii="Times New Roman" w:hAnsi="Times New Roman"/>
          <w:sz w:val="20"/>
          <w:szCs w:val="20"/>
        </w:rPr>
        <w:t>Kagan</w:t>
      </w:r>
      <w:proofErr w:type="spellEnd"/>
      <w:r>
        <w:rPr>
          <w:rFonts w:ascii="Times New Roman" w:hAnsi="Times New Roman"/>
          <w:sz w:val="20"/>
          <w:szCs w:val="20"/>
        </w:rPr>
        <w:t xml:space="preserve"> </w:t>
      </w:r>
      <w:r>
        <w:rPr>
          <w:rFonts w:ascii="Times New Roman" w:hAnsi="Times New Roman" w:cs="Vrinda"/>
          <w:sz w:val="20"/>
          <w:szCs w:val="20"/>
          <w:cs/>
          <w:lang w:bidi="as-IN"/>
        </w:rPr>
        <w:t>[9]</w:t>
      </w:r>
      <w:r>
        <w:rPr>
          <w:rFonts w:ascii="Times New Roman" w:hAnsi="Times New Roman"/>
          <w:sz w:val="20"/>
          <w:szCs w:val="20"/>
        </w:rPr>
        <w:t xml:space="preserve"> as cited in Khan </w:t>
      </w:r>
      <w:r>
        <w:rPr>
          <w:rFonts w:ascii="Times New Roman" w:hAnsi="Times New Roman" w:cs="Vrinda"/>
          <w:sz w:val="20"/>
          <w:szCs w:val="20"/>
          <w:cs/>
          <w:lang w:bidi="as-IN"/>
        </w:rPr>
        <w:t>[10]</w:t>
      </w:r>
      <w:r>
        <w:rPr>
          <w:rFonts w:ascii="Times New Roman" w:hAnsi="Times New Roman"/>
          <w:sz w:val="20"/>
          <w:szCs w:val="20"/>
        </w:rPr>
        <w:t>, NHT can be used in conjunction or can be combined with TPS. Further, he states that although NHT and TPS have distinct academic and social functions, however, they have been proved empirically in improving students reading comprehension.</w:t>
      </w:r>
    </w:p>
    <w:p w:rsidR="00DB141A" w:rsidRDefault="00DB141A" w:rsidP="00DB141A">
      <w:pPr>
        <w:spacing w:after="0" w:line="240" w:lineRule="auto"/>
        <w:jc w:val="both"/>
        <w:rPr>
          <w:rFonts w:ascii="Times New Roman" w:hAnsi="Times New Roman"/>
          <w:b/>
          <w:sz w:val="20"/>
          <w:szCs w:val="20"/>
        </w:rPr>
      </w:pPr>
    </w:p>
    <w:p w:rsidR="00DB141A" w:rsidRDefault="00DB141A" w:rsidP="00DB141A">
      <w:pPr>
        <w:spacing w:after="0" w:line="240" w:lineRule="auto"/>
        <w:jc w:val="both"/>
        <w:rPr>
          <w:rFonts w:ascii="Times New Roman" w:hAnsi="Times New Roman"/>
          <w:b/>
          <w:sz w:val="20"/>
          <w:szCs w:val="20"/>
        </w:rPr>
      </w:pPr>
      <w:r>
        <w:rPr>
          <w:rFonts w:ascii="Times New Roman" w:hAnsi="Times New Roman"/>
          <w:b/>
          <w:sz w:val="20"/>
          <w:szCs w:val="20"/>
        </w:rPr>
        <w:t>RESEARCH METHODS</w:t>
      </w: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This study included quasi experiments aimed at seeing or knowing whether or not there was a result </w:t>
      </w:r>
      <w:r>
        <w:rPr>
          <w:rFonts w:ascii="Times New Roman" w:hAnsi="Times New Roman"/>
          <w:sz w:val="20"/>
          <w:szCs w:val="20"/>
        </w:rPr>
        <w:lastRenderedPageBreak/>
        <w:t xml:space="preserve">of something imposed on the subject of the student. By giving treatment to group of research sample through think pair share study model using </w:t>
      </w:r>
      <w:proofErr w:type="spellStart"/>
      <w:r>
        <w:rPr>
          <w:rFonts w:ascii="Times New Roman" w:hAnsi="Times New Roman"/>
          <w:sz w:val="20"/>
          <w:szCs w:val="20"/>
        </w:rPr>
        <w:t>Kemmis</w:t>
      </w:r>
      <w:proofErr w:type="spellEnd"/>
      <w:r>
        <w:rPr>
          <w:rFonts w:ascii="Times New Roman" w:hAnsi="Times New Roman"/>
          <w:sz w:val="20"/>
          <w:szCs w:val="20"/>
        </w:rPr>
        <w:t xml:space="preserve"> &amp; Taggart design which consist of: planning, implementation and observation, </w:t>
      </w:r>
      <w:proofErr w:type="gramStart"/>
      <w:r>
        <w:rPr>
          <w:rFonts w:ascii="Times New Roman" w:hAnsi="Times New Roman"/>
          <w:sz w:val="20"/>
          <w:szCs w:val="20"/>
        </w:rPr>
        <w:t>reflection</w:t>
      </w:r>
      <w:r>
        <w:rPr>
          <w:rFonts w:ascii="Times New Roman" w:hAnsi="Times New Roman" w:cs="Vrinda"/>
          <w:sz w:val="20"/>
          <w:szCs w:val="20"/>
          <w:cs/>
          <w:lang w:bidi="as-IN"/>
        </w:rPr>
        <w:t>[</w:t>
      </w:r>
      <w:proofErr w:type="gramEnd"/>
      <w:r>
        <w:rPr>
          <w:rFonts w:ascii="Times New Roman" w:hAnsi="Times New Roman" w:cs="Vrinda"/>
          <w:sz w:val="20"/>
          <w:szCs w:val="20"/>
          <w:cs/>
          <w:lang w:bidi="as-IN"/>
        </w:rPr>
        <w:t>9]</w:t>
      </w:r>
      <w:r>
        <w:rPr>
          <w:rFonts w:ascii="Times New Roman" w:hAnsi="Times New Roman"/>
          <w:sz w:val="20"/>
          <w:szCs w:val="20"/>
        </w:rPr>
        <w:t>.</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The design of this study used a two-group pretest-posttest design model. In this design, before treatment begins, both groups are given a preliminary or pre-test test to measure the initial conditions. Further treatment is given. After completion of treatment, both groups were given a test as a post-test. This design can be described as follows:</w:t>
      </w:r>
    </w:p>
    <w:p w:rsidR="001A494C" w:rsidRDefault="001A494C" w:rsidP="00DB141A">
      <w:pPr>
        <w:spacing w:after="0" w:line="240" w:lineRule="auto"/>
        <w:jc w:val="both"/>
        <w:rPr>
          <w:rFonts w:ascii="Times New Roman" w:hAnsi="Times New Roman"/>
          <w:sz w:val="20"/>
          <w:szCs w:val="20"/>
        </w:rPr>
        <w:sectPr w:rsidR="001A494C" w:rsidSect="001A494C">
          <w:type w:val="continuous"/>
          <w:pgSz w:w="11907" w:h="16839" w:code="9"/>
          <w:pgMar w:top="1440" w:right="1080" w:bottom="1440" w:left="1080" w:header="706" w:footer="706" w:gutter="0"/>
          <w:cols w:num="2" w:space="708"/>
          <w:docGrid w:linePitch="360"/>
        </w:sectPr>
      </w:pPr>
    </w:p>
    <w:p w:rsidR="00DB141A" w:rsidRDefault="00DB141A" w:rsidP="00DB141A">
      <w:pPr>
        <w:spacing w:after="0" w:line="240" w:lineRule="auto"/>
        <w:jc w:val="both"/>
        <w:rPr>
          <w:rFonts w:ascii="Times New Roman" w:hAnsi="Times New Roman"/>
          <w:sz w:val="20"/>
          <w:szCs w:val="20"/>
        </w:rPr>
      </w:pPr>
    </w:p>
    <w:p w:rsidR="00DB141A" w:rsidRDefault="00DB141A" w:rsidP="00DB141A">
      <w:pPr>
        <w:spacing w:after="0" w:line="240" w:lineRule="auto"/>
        <w:jc w:val="center"/>
        <w:rPr>
          <w:rFonts w:ascii="Times New Roman" w:hAnsi="Times New Roman"/>
          <w:b/>
          <w:bCs/>
          <w:sz w:val="20"/>
          <w:szCs w:val="20"/>
        </w:rPr>
      </w:pPr>
      <w:r>
        <w:rPr>
          <w:rFonts w:ascii="Times New Roman" w:hAnsi="Times New Roman"/>
          <w:b/>
          <w:bCs/>
          <w:sz w:val="20"/>
          <w:szCs w:val="20"/>
        </w:rPr>
        <w:t>Table</w:t>
      </w:r>
      <w:r>
        <w:rPr>
          <w:rFonts w:ascii="Times New Roman" w:hAnsi="Times New Roman" w:cs="Vrinda"/>
          <w:b/>
          <w:bCs/>
          <w:sz w:val="20"/>
          <w:szCs w:val="20"/>
          <w:cs/>
          <w:lang w:bidi="as-IN"/>
        </w:rPr>
        <w:t>-</w:t>
      </w:r>
      <w:r>
        <w:rPr>
          <w:rFonts w:ascii="Times New Roman" w:hAnsi="Times New Roman"/>
          <w:b/>
          <w:bCs/>
          <w:sz w:val="20"/>
          <w:szCs w:val="20"/>
        </w:rPr>
        <w:t>2</w:t>
      </w:r>
      <w:r>
        <w:rPr>
          <w:rFonts w:ascii="Times New Roman" w:hAnsi="Times New Roman" w:cs="Vrinda"/>
          <w:b/>
          <w:bCs/>
          <w:sz w:val="20"/>
          <w:szCs w:val="20"/>
          <w:cs/>
          <w:lang w:bidi="as-IN"/>
        </w:rPr>
        <w:t>:</w:t>
      </w:r>
      <w:r>
        <w:rPr>
          <w:rFonts w:ascii="Times New Roman" w:hAnsi="Times New Roman"/>
          <w:b/>
          <w:bCs/>
          <w:sz w:val="20"/>
          <w:szCs w:val="20"/>
        </w:rPr>
        <w:t xml:space="preserve"> Pretest – posttest Control Group </w:t>
      </w:r>
      <w:proofErr w:type="spellStart"/>
      <w:r>
        <w:rPr>
          <w:rFonts w:ascii="Times New Roman" w:hAnsi="Times New Roman"/>
          <w:b/>
          <w:bCs/>
          <w:sz w:val="20"/>
          <w:szCs w:val="20"/>
        </w:rPr>
        <w:t>Desain</w:t>
      </w:r>
      <w:proofErr w:type="spellEnd"/>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1563"/>
        <w:gridCol w:w="1701"/>
      </w:tblGrid>
      <w:tr w:rsidR="00DB141A" w:rsidTr="00DB141A">
        <w:trPr>
          <w:jc w:val="center"/>
        </w:trPr>
        <w:tc>
          <w:tcPr>
            <w:tcW w:w="283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Class</w:t>
            </w:r>
          </w:p>
        </w:tc>
        <w:tc>
          <w:tcPr>
            <w:tcW w:w="1134"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Pre – test</w:t>
            </w:r>
          </w:p>
        </w:tc>
        <w:tc>
          <w:tcPr>
            <w:tcW w:w="156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Treatment</w:t>
            </w:r>
          </w:p>
        </w:tc>
        <w:tc>
          <w:tcPr>
            <w:tcW w:w="1701"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Post – test</w:t>
            </w:r>
          </w:p>
        </w:tc>
      </w:tr>
      <w:tr w:rsidR="00DB141A" w:rsidTr="00DB141A">
        <w:trPr>
          <w:jc w:val="center"/>
        </w:trPr>
        <w:tc>
          <w:tcPr>
            <w:tcW w:w="283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Experiment (XI-2)</w:t>
            </w:r>
          </w:p>
        </w:tc>
        <w:tc>
          <w:tcPr>
            <w:tcW w:w="1134"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vertAlign w:val="subscript"/>
              </w:rPr>
            </w:pPr>
            <w:r>
              <w:rPr>
                <w:rFonts w:ascii="Times New Roman" w:hAnsi="Times New Roman"/>
                <w:sz w:val="20"/>
                <w:szCs w:val="20"/>
              </w:rPr>
              <w:t>T</w:t>
            </w:r>
            <w:r>
              <w:rPr>
                <w:rFonts w:ascii="Times New Roman" w:hAnsi="Times New Roman"/>
                <w:sz w:val="20"/>
                <w:szCs w:val="20"/>
                <w:vertAlign w:val="subscript"/>
              </w:rPr>
              <w:t>1</w:t>
            </w:r>
          </w:p>
        </w:tc>
        <w:tc>
          <w:tcPr>
            <w:tcW w:w="156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vertAlign w:val="subscript"/>
              </w:rPr>
            </w:pPr>
            <w:r>
              <w:rPr>
                <w:rFonts w:ascii="Times New Roman" w:hAnsi="Times New Roman"/>
                <w:sz w:val="20"/>
                <w:szCs w:val="20"/>
              </w:rPr>
              <w:t>X</w:t>
            </w:r>
            <w:r>
              <w:rPr>
                <w:rFonts w:ascii="Times New Roman" w:hAnsi="Times New Roman"/>
                <w:sz w:val="20"/>
                <w:szCs w:val="20"/>
                <w:vertAlign w:val="subscript"/>
              </w:rPr>
              <w:t>1</w:t>
            </w:r>
          </w:p>
        </w:tc>
        <w:tc>
          <w:tcPr>
            <w:tcW w:w="1701"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vertAlign w:val="subscript"/>
              </w:rPr>
            </w:pPr>
            <w:r>
              <w:rPr>
                <w:rFonts w:ascii="Times New Roman" w:hAnsi="Times New Roman"/>
                <w:sz w:val="20"/>
                <w:szCs w:val="20"/>
              </w:rPr>
              <w:t>T</w:t>
            </w:r>
            <w:r>
              <w:rPr>
                <w:rFonts w:ascii="Times New Roman" w:hAnsi="Times New Roman"/>
                <w:sz w:val="20"/>
                <w:szCs w:val="20"/>
                <w:vertAlign w:val="subscript"/>
              </w:rPr>
              <w:t>2</w:t>
            </w:r>
          </w:p>
        </w:tc>
      </w:tr>
      <w:tr w:rsidR="00DB141A" w:rsidTr="00DB141A">
        <w:trPr>
          <w:jc w:val="center"/>
        </w:trPr>
        <w:tc>
          <w:tcPr>
            <w:tcW w:w="283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Control (XI-1 )</w:t>
            </w:r>
          </w:p>
        </w:tc>
        <w:tc>
          <w:tcPr>
            <w:tcW w:w="1134"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vertAlign w:val="subscript"/>
              </w:rPr>
            </w:pPr>
            <w:r>
              <w:rPr>
                <w:rFonts w:ascii="Times New Roman" w:hAnsi="Times New Roman"/>
                <w:sz w:val="20"/>
                <w:szCs w:val="20"/>
              </w:rPr>
              <w:t>Q</w:t>
            </w:r>
            <w:r>
              <w:rPr>
                <w:rFonts w:ascii="Times New Roman" w:hAnsi="Times New Roman"/>
                <w:sz w:val="20"/>
                <w:szCs w:val="20"/>
                <w:vertAlign w:val="subscript"/>
              </w:rPr>
              <w:t>1</w:t>
            </w:r>
          </w:p>
        </w:tc>
        <w:tc>
          <w:tcPr>
            <w:tcW w:w="156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vertAlign w:val="subscript"/>
              </w:rPr>
            </w:pPr>
            <w:r>
              <w:rPr>
                <w:rFonts w:ascii="Times New Roman" w:hAnsi="Times New Roman"/>
                <w:sz w:val="20"/>
                <w:szCs w:val="20"/>
              </w:rPr>
              <w:t>X</w:t>
            </w:r>
            <w:r>
              <w:rPr>
                <w:rFonts w:ascii="Times New Roman" w:hAnsi="Times New Roman"/>
                <w:sz w:val="20"/>
                <w:szCs w:val="20"/>
                <w:vertAlign w:val="subscript"/>
              </w:rPr>
              <w:t>2</w:t>
            </w:r>
          </w:p>
        </w:tc>
        <w:tc>
          <w:tcPr>
            <w:tcW w:w="1701"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vertAlign w:val="subscript"/>
              </w:rPr>
            </w:pPr>
            <w:r>
              <w:rPr>
                <w:rFonts w:ascii="Times New Roman" w:hAnsi="Times New Roman"/>
                <w:sz w:val="20"/>
                <w:szCs w:val="20"/>
              </w:rPr>
              <w:t>Q</w:t>
            </w:r>
            <w:r>
              <w:rPr>
                <w:rFonts w:ascii="Times New Roman" w:hAnsi="Times New Roman"/>
                <w:sz w:val="20"/>
                <w:szCs w:val="20"/>
                <w:vertAlign w:val="subscript"/>
              </w:rPr>
              <w:t>2</w:t>
            </w:r>
          </w:p>
        </w:tc>
      </w:tr>
    </w:tbl>
    <w:p w:rsidR="00DB141A" w:rsidRDefault="00DB141A" w:rsidP="00DB141A">
      <w:pPr>
        <w:spacing w:after="0" w:line="240" w:lineRule="auto"/>
        <w:jc w:val="both"/>
        <w:rPr>
          <w:rFonts w:ascii="Times New Roman" w:hAnsi="Times New Roman" w:cs="Vrinda"/>
          <w:b/>
          <w:bCs/>
          <w:sz w:val="20"/>
          <w:szCs w:val="25"/>
          <w:lang w:bidi="as-IN"/>
        </w:rPr>
      </w:pPr>
      <w:proofErr w:type="spellStart"/>
      <w:r>
        <w:rPr>
          <w:rFonts w:ascii="Times New Roman" w:hAnsi="Times New Roman"/>
          <w:b/>
          <w:bCs/>
          <w:sz w:val="20"/>
          <w:szCs w:val="20"/>
        </w:rPr>
        <w:t>Keterangan</w:t>
      </w:r>
      <w:proofErr w:type="spellEnd"/>
    </w:p>
    <w:p w:rsidR="00DB141A" w:rsidRDefault="00DB141A" w:rsidP="00DB141A">
      <w:pPr>
        <w:spacing w:after="0" w:line="240" w:lineRule="auto"/>
        <w:jc w:val="both"/>
        <w:rPr>
          <w:rFonts w:ascii="Times New Roman" w:hAnsi="Times New Roman" w:cs="Times New Roman"/>
          <w:sz w:val="20"/>
          <w:szCs w:val="20"/>
        </w:rPr>
      </w:pPr>
      <w:r>
        <w:rPr>
          <w:rFonts w:ascii="Times New Roman" w:hAnsi="Times New Roman"/>
          <w:sz w:val="20"/>
          <w:szCs w:val="20"/>
        </w:rPr>
        <w:t>T</w:t>
      </w:r>
      <w:r>
        <w:rPr>
          <w:rFonts w:ascii="Times New Roman" w:hAnsi="Times New Roman"/>
          <w:sz w:val="20"/>
          <w:szCs w:val="20"/>
          <w:vertAlign w:val="subscript"/>
        </w:rPr>
        <w:t xml:space="preserve">1: </w:t>
      </w:r>
      <w:r>
        <w:rPr>
          <w:rFonts w:ascii="Times New Roman" w:hAnsi="Times New Roman"/>
          <w:sz w:val="20"/>
          <w:szCs w:val="20"/>
        </w:rPr>
        <w:t>Initial test and questionnaire distribution in the experimental class</w:t>
      </w:r>
    </w:p>
    <w:p w:rsidR="00DB141A" w:rsidRDefault="00DB141A" w:rsidP="00DB141A">
      <w:pPr>
        <w:spacing w:after="0" w:line="240" w:lineRule="auto"/>
        <w:jc w:val="both"/>
        <w:rPr>
          <w:rFonts w:ascii="Times New Roman" w:hAnsi="Times New Roman"/>
          <w:sz w:val="20"/>
          <w:szCs w:val="20"/>
        </w:rPr>
      </w:pPr>
      <w:r>
        <w:rPr>
          <w:rFonts w:ascii="Times New Roman" w:hAnsi="Times New Roman"/>
          <w:sz w:val="20"/>
          <w:szCs w:val="20"/>
        </w:rPr>
        <w:t>Q</w:t>
      </w:r>
      <w:r>
        <w:rPr>
          <w:rFonts w:ascii="Times New Roman" w:hAnsi="Times New Roman"/>
          <w:sz w:val="20"/>
          <w:szCs w:val="20"/>
          <w:vertAlign w:val="subscript"/>
        </w:rPr>
        <w:t xml:space="preserve">2: </w:t>
      </w:r>
      <w:r>
        <w:rPr>
          <w:rFonts w:ascii="Times New Roman" w:hAnsi="Times New Roman"/>
          <w:sz w:val="20"/>
          <w:szCs w:val="20"/>
        </w:rPr>
        <w:t>Initial test and questionnaire distribution in the control class</w:t>
      </w:r>
    </w:p>
    <w:p w:rsidR="00DB141A" w:rsidRDefault="00DB141A" w:rsidP="00DB141A">
      <w:pPr>
        <w:spacing w:after="0" w:line="240" w:lineRule="auto"/>
        <w:jc w:val="both"/>
        <w:rPr>
          <w:rFonts w:ascii="Times New Roman" w:hAnsi="Times New Roman"/>
          <w:sz w:val="20"/>
          <w:szCs w:val="20"/>
        </w:rPr>
      </w:pPr>
      <w:r>
        <w:rPr>
          <w:rFonts w:ascii="Times New Roman" w:hAnsi="Times New Roman"/>
          <w:sz w:val="20"/>
          <w:szCs w:val="20"/>
        </w:rPr>
        <w:t>X</w:t>
      </w:r>
      <w:r>
        <w:rPr>
          <w:rFonts w:ascii="Times New Roman" w:hAnsi="Times New Roman"/>
          <w:sz w:val="20"/>
          <w:szCs w:val="20"/>
          <w:vertAlign w:val="subscript"/>
        </w:rPr>
        <w:t xml:space="preserve">1: </w:t>
      </w:r>
      <w:r>
        <w:rPr>
          <w:rFonts w:ascii="Times New Roman" w:hAnsi="Times New Roman"/>
          <w:sz w:val="20"/>
          <w:szCs w:val="20"/>
        </w:rPr>
        <w:t>Treatment using think pair share learning model</w:t>
      </w:r>
    </w:p>
    <w:p w:rsidR="00DB141A" w:rsidRDefault="00DB141A" w:rsidP="00DB141A">
      <w:pPr>
        <w:spacing w:after="0" w:line="240" w:lineRule="auto"/>
        <w:jc w:val="both"/>
        <w:rPr>
          <w:rFonts w:ascii="Times New Roman" w:hAnsi="Times New Roman"/>
          <w:sz w:val="20"/>
          <w:szCs w:val="20"/>
        </w:rPr>
      </w:pPr>
      <w:r>
        <w:rPr>
          <w:rFonts w:ascii="Times New Roman" w:hAnsi="Times New Roman"/>
          <w:sz w:val="20"/>
          <w:szCs w:val="20"/>
        </w:rPr>
        <w:t>X</w:t>
      </w:r>
      <w:r>
        <w:rPr>
          <w:rFonts w:ascii="Times New Roman" w:hAnsi="Times New Roman"/>
          <w:sz w:val="20"/>
          <w:szCs w:val="20"/>
          <w:vertAlign w:val="subscript"/>
        </w:rPr>
        <w:t>2:</w:t>
      </w:r>
      <w:r>
        <w:rPr>
          <w:rFonts w:ascii="Times New Roman" w:hAnsi="Times New Roman"/>
          <w:sz w:val="20"/>
          <w:szCs w:val="20"/>
        </w:rPr>
        <w:t xml:space="preserve"> Treatment using conventional learning model </w:t>
      </w:r>
    </w:p>
    <w:p w:rsidR="00DB141A" w:rsidRDefault="00DB141A" w:rsidP="00DB141A">
      <w:pPr>
        <w:spacing w:after="0" w:line="240" w:lineRule="auto"/>
        <w:jc w:val="both"/>
        <w:rPr>
          <w:rFonts w:ascii="Times New Roman" w:hAnsi="Times New Roman"/>
          <w:sz w:val="20"/>
          <w:szCs w:val="20"/>
        </w:rPr>
      </w:pPr>
      <w:proofErr w:type="gramStart"/>
      <w:r>
        <w:rPr>
          <w:rFonts w:ascii="Times New Roman" w:hAnsi="Times New Roman"/>
          <w:sz w:val="20"/>
          <w:szCs w:val="20"/>
        </w:rPr>
        <w:t>T</w:t>
      </w:r>
      <w:r>
        <w:rPr>
          <w:rFonts w:ascii="Times New Roman" w:hAnsi="Times New Roman"/>
          <w:sz w:val="20"/>
          <w:szCs w:val="20"/>
          <w:vertAlign w:val="subscript"/>
        </w:rPr>
        <w:t>2 :</w:t>
      </w:r>
      <w:proofErr w:type="gramEnd"/>
      <w:r>
        <w:rPr>
          <w:rFonts w:ascii="Times New Roman" w:hAnsi="Times New Roman"/>
          <w:sz w:val="20"/>
          <w:szCs w:val="20"/>
          <w:vertAlign w:val="subscript"/>
        </w:rPr>
        <w:t xml:space="preserve"> </w:t>
      </w:r>
      <w:r>
        <w:rPr>
          <w:rFonts w:ascii="Times New Roman" w:hAnsi="Times New Roman"/>
          <w:sz w:val="20"/>
          <w:szCs w:val="20"/>
        </w:rPr>
        <w:t>Test and dispute of questionnaire after giving teaching treatment to experiment class</w:t>
      </w:r>
    </w:p>
    <w:p w:rsidR="00DB141A" w:rsidRDefault="00DB141A" w:rsidP="00DB141A">
      <w:pPr>
        <w:spacing w:after="0" w:line="240" w:lineRule="auto"/>
        <w:ind w:left="851" w:hanging="851"/>
        <w:jc w:val="both"/>
        <w:rPr>
          <w:rFonts w:ascii="Times New Roman" w:hAnsi="Times New Roman"/>
          <w:sz w:val="20"/>
          <w:szCs w:val="20"/>
        </w:rPr>
      </w:pPr>
      <w:r>
        <w:rPr>
          <w:rFonts w:ascii="Times New Roman" w:hAnsi="Times New Roman"/>
          <w:sz w:val="20"/>
          <w:szCs w:val="20"/>
        </w:rPr>
        <w:t>Q</w:t>
      </w:r>
      <w:r>
        <w:rPr>
          <w:rFonts w:ascii="Times New Roman" w:hAnsi="Times New Roman"/>
          <w:sz w:val="20"/>
          <w:szCs w:val="20"/>
          <w:vertAlign w:val="subscript"/>
        </w:rPr>
        <w:t xml:space="preserve">2: </w:t>
      </w:r>
      <w:r>
        <w:rPr>
          <w:rFonts w:ascii="Times New Roman" w:hAnsi="Times New Roman"/>
          <w:sz w:val="20"/>
          <w:szCs w:val="20"/>
        </w:rPr>
        <w:t>Test and dispute of questionnaire after giving teaching treatment to control class</w:t>
      </w:r>
    </w:p>
    <w:p w:rsidR="00DB141A" w:rsidRDefault="00DB141A" w:rsidP="00DB141A">
      <w:pPr>
        <w:spacing w:after="0" w:line="240" w:lineRule="auto"/>
        <w:ind w:left="851" w:hanging="851"/>
        <w:jc w:val="both"/>
        <w:rPr>
          <w:rFonts w:ascii="Times New Roman" w:hAnsi="Times New Roman"/>
          <w:sz w:val="20"/>
          <w:szCs w:val="20"/>
        </w:rPr>
      </w:pPr>
    </w:p>
    <w:p w:rsidR="00DB141A" w:rsidRDefault="00DB141A" w:rsidP="00DB141A">
      <w:pPr>
        <w:tabs>
          <w:tab w:val="left" w:pos="1995"/>
        </w:tabs>
        <w:spacing w:after="0"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639AD3F5" wp14:editId="45C2452E">
            <wp:extent cx="4472554" cy="4110958"/>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2560" cy="4110964"/>
                    </a:xfrm>
                    <a:prstGeom prst="rect">
                      <a:avLst/>
                    </a:prstGeom>
                    <a:noFill/>
                    <a:ln>
                      <a:noFill/>
                    </a:ln>
                  </pic:spPr>
                </pic:pic>
              </a:graphicData>
            </a:graphic>
          </wp:inline>
        </w:drawing>
      </w:r>
    </w:p>
    <w:p w:rsidR="00DB141A" w:rsidRDefault="00DB141A" w:rsidP="00DB141A">
      <w:pPr>
        <w:tabs>
          <w:tab w:val="left" w:pos="1995"/>
        </w:tabs>
        <w:spacing w:after="0" w:line="240" w:lineRule="auto"/>
        <w:jc w:val="center"/>
        <w:rPr>
          <w:rFonts w:ascii="Times New Roman" w:hAnsi="Times New Roman"/>
          <w:b/>
          <w:bCs/>
          <w:sz w:val="20"/>
          <w:szCs w:val="20"/>
        </w:rPr>
      </w:pPr>
      <w:r>
        <w:rPr>
          <w:rFonts w:ascii="Times New Roman" w:hAnsi="Times New Roman"/>
          <w:b/>
          <w:bCs/>
          <w:sz w:val="20"/>
          <w:szCs w:val="20"/>
        </w:rPr>
        <w:t>Fig</w:t>
      </w:r>
      <w:r>
        <w:rPr>
          <w:rFonts w:ascii="Times New Roman" w:hAnsi="Times New Roman" w:cs="Vrinda"/>
          <w:b/>
          <w:bCs/>
          <w:sz w:val="20"/>
          <w:szCs w:val="20"/>
          <w:cs/>
          <w:lang w:bidi="as-IN"/>
        </w:rPr>
        <w:t>-</w:t>
      </w:r>
      <w:r>
        <w:rPr>
          <w:rFonts w:ascii="Times New Roman" w:hAnsi="Times New Roman"/>
          <w:b/>
          <w:bCs/>
          <w:sz w:val="20"/>
          <w:szCs w:val="20"/>
        </w:rPr>
        <w:t>1</w:t>
      </w:r>
      <w:proofErr w:type="gramStart"/>
      <w:r>
        <w:rPr>
          <w:rFonts w:ascii="Times New Roman" w:hAnsi="Times New Roman" w:cs="Vrinda"/>
          <w:b/>
          <w:bCs/>
          <w:sz w:val="20"/>
          <w:szCs w:val="20"/>
          <w:cs/>
          <w:lang w:bidi="as-IN"/>
        </w:rPr>
        <w:t>:</w:t>
      </w:r>
      <w:r>
        <w:rPr>
          <w:rFonts w:ascii="Times New Roman" w:hAnsi="Times New Roman"/>
          <w:b/>
          <w:bCs/>
          <w:sz w:val="20"/>
          <w:szCs w:val="20"/>
        </w:rPr>
        <w:t>Research</w:t>
      </w:r>
      <w:proofErr w:type="gramEnd"/>
      <w:r>
        <w:rPr>
          <w:rFonts w:ascii="Times New Roman" w:hAnsi="Times New Roman"/>
          <w:b/>
          <w:bCs/>
          <w:sz w:val="20"/>
          <w:szCs w:val="20"/>
        </w:rPr>
        <w:t xml:space="preserve"> Design Scheme</w:t>
      </w:r>
    </w:p>
    <w:p w:rsidR="001A494C" w:rsidRDefault="001A494C" w:rsidP="00DB141A">
      <w:pPr>
        <w:tabs>
          <w:tab w:val="left" w:pos="1995"/>
        </w:tabs>
        <w:spacing w:after="0" w:line="240" w:lineRule="auto"/>
        <w:jc w:val="center"/>
        <w:rPr>
          <w:rFonts w:ascii="Times New Roman" w:hAnsi="Times New Roman"/>
          <w:b/>
          <w:bCs/>
          <w:sz w:val="20"/>
          <w:szCs w:val="20"/>
        </w:rPr>
      </w:pPr>
    </w:p>
    <w:p w:rsidR="00DB141A" w:rsidRDefault="00DB141A" w:rsidP="00DB141A">
      <w:pPr>
        <w:tabs>
          <w:tab w:val="left" w:pos="1995"/>
        </w:tabs>
        <w:spacing w:after="0" w:line="240" w:lineRule="auto"/>
        <w:jc w:val="center"/>
        <w:rPr>
          <w:rFonts w:ascii="Times New Roman" w:hAnsi="Times New Roman"/>
          <w:sz w:val="20"/>
          <w:szCs w:val="20"/>
        </w:rPr>
      </w:pPr>
    </w:p>
    <w:p w:rsidR="001A494C" w:rsidRDefault="001A494C" w:rsidP="00DB141A">
      <w:pPr>
        <w:spacing w:after="0" w:line="240" w:lineRule="auto"/>
        <w:ind w:firstLine="720"/>
        <w:jc w:val="both"/>
        <w:rPr>
          <w:rFonts w:ascii="Times New Roman" w:hAnsi="Times New Roman"/>
          <w:sz w:val="20"/>
          <w:szCs w:val="20"/>
        </w:rPr>
        <w:sectPr w:rsidR="001A494C" w:rsidSect="00DB141A">
          <w:type w:val="continuous"/>
          <w:pgSz w:w="11907" w:h="16839" w:code="9"/>
          <w:pgMar w:top="1440" w:right="1080" w:bottom="1440" w:left="1080" w:header="706" w:footer="706" w:gutter="0"/>
          <w:cols w:space="708"/>
          <w:docGrid w:linePitch="360"/>
        </w:sect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To obtain the data needed as the analyzing material in a research needs to set data collection tool. </w:t>
      </w:r>
      <w:proofErr w:type="gramStart"/>
      <w:r>
        <w:rPr>
          <w:rFonts w:ascii="Times New Roman" w:hAnsi="Times New Roman"/>
          <w:sz w:val="20"/>
          <w:szCs w:val="20"/>
        </w:rPr>
        <w:t xml:space="preserve">In this case used two methods of data collection that is with tests for learning outcomes and questionnaires for </w:t>
      </w:r>
      <w:r>
        <w:rPr>
          <w:rFonts w:ascii="Times New Roman" w:hAnsi="Times New Roman"/>
          <w:sz w:val="20"/>
          <w:szCs w:val="20"/>
        </w:rPr>
        <w:lastRenderedPageBreak/>
        <w:t>interpersonal communication.</w:t>
      </w:r>
      <w:proofErr w:type="gramEnd"/>
      <w:r>
        <w:rPr>
          <w:rFonts w:ascii="Times New Roman" w:hAnsi="Times New Roman"/>
          <w:sz w:val="20"/>
          <w:szCs w:val="20"/>
        </w:rPr>
        <w:t xml:space="preserve"> Hypothesis test is done by unpaired t test by comparing </w:t>
      </w:r>
      <w:proofErr w:type="spellStart"/>
      <w:r>
        <w:rPr>
          <w:rFonts w:ascii="Times New Roman" w:hAnsi="Times New Roman"/>
          <w:sz w:val="20"/>
          <w:szCs w:val="20"/>
        </w:rPr>
        <w:t>thitung</w:t>
      </w:r>
      <w:proofErr w:type="spellEnd"/>
      <w:r>
        <w:rPr>
          <w:rFonts w:ascii="Times New Roman" w:hAnsi="Times New Roman"/>
          <w:sz w:val="20"/>
          <w:szCs w:val="20"/>
        </w:rPr>
        <w:t xml:space="preserve"> with </w:t>
      </w:r>
      <w:proofErr w:type="spellStart"/>
      <w:r>
        <w:rPr>
          <w:rFonts w:ascii="Times New Roman" w:hAnsi="Times New Roman"/>
          <w:sz w:val="20"/>
          <w:szCs w:val="20"/>
        </w:rPr>
        <w:t>ttable</w:t>
      </w:r>
      <w:proofErr w:type="spellEnd"/>
      <w:r>
        <w:rPr>
          <w:rFonts w:ascii="Times New Roman" w:hAnsi="Times New Roman"/>
          <w:sz w:val="20"/>
          <w:szCs w:val="20"/>
        </w:rPr>
        <w:t xml:space="preserve"> both for hypothesis I and II with the following formula:</w:t>
      </w:r>
    </w:p>
    <w:p w:rsidR="001A494C" w:rsidRDefault="001A494C" w:rsidP="00DB141A">
      <w:pPr>
        <w:spacing w:after="0" w:line="240" w:lineRule="auto"/>
        <w:jc w:val="both"/>
        <w:rPr>
          <w:rFonts w:ascii="Times New Roman" w:hAnsi="Times New Roman"/>
          <w:sz w:val="20"/>
          <w:szCs w:val="20"/>
        </w:rPr>
        <w:sectPr w:rsidR="001A494C" w:rsidSect="001A494C">
          <w:type w:val="continuous"/>
          <w:pgSz w:w="11907" w:h="16839" w:code="9"/>
          <w:pgMar w:top="1440" w:right="1080" w:bottom="1440" w:left="1080" w:header="706" w:footer="706" w:gutter="0"/>
          <w:cols w:num="2" w:space="708"/>
          <w:docGrid w:linePitch="360"/>
        </w:sectPr>
      </w:pPr>
    </w:p>
    <w:p w:rsidR="00DB141A" w:rsidRDefault="00DB141A" w:rsidP="00DB141A">
      <w:pPr>
        <w:spacing w:after="0" w:line="240" w:lineRule="auto"/>
        <w:jc w:val="both"/>
        <w:rPr>
          <w:rFonts w:ascii="Times New Roman" w:hAnsi="Times New Roman"/>
          <w:sz w:val="20"/>
          <w:szCs w:val="20"/>
        </w:rPr>
      </w:pPr>
    </w:p>
    <w:p w:rsidR="00DB141A" w:rsidRDefault="00AA0718" w:rsidP="00DB141A">
      <w:pPr>
        <w:spacing w:after="0" w:line="240" w:lineRule="auto"/>
        <w:jc w:val="center"/>
        <w:rPr>
          <w:rFonts w:ascii="Times New Roman" w:eastAsia="Times New Roman" w:hAnsi="Times New Roman"/>
          <w:sz w:val="20"/>
          <w:szCs w:val="20"/>
        </w:rPr>
      </w:pPr>
      <w:r>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95pt;height:49.6pt" equationxml="&lt;">
            <v:imagedata r:id="rId14" o:title="" chromakey="white"/>
          </v:shape>
        </w:pict>
      </w:r>
    </w:p>
    <w:p w:rsidR="00DB141A" w:rsidRDefault="00DB141A" w:rsidP="00DB141A">
      <w:pPr>
        <w:spacing w:after="0" w:line="240" w:lineRule="auto"/>
        <w:ind w:left="2127" w:hanging="2127"/>
        <w:jc w:val="both"/>
        <w:rPr>
          <w:rFonts w:ascii="Times New Roman" w:eastAsia="Times New Roman" w:hAnsi="Times New Roman"/>
          <w:sz w:val="20"/>
          <w:szCs w:val="20"/>
        </w:rPr>
      </w:pPr>
      <w:r>
        <w:rPr>
          <w:rFonts w:ascii="Times New Roman" w:eastAsia="Times New Roman" w:hAnsi="Times New Roman"/>
          <w:sz w:val="20"/>
          <w:szCs w:val="20"/>
        </w:rPr>
        <w:t>Where:</w:t>
      </w:r>
    </w:p>
    <w:p w:rsidR="00DB141A" w:rsidRDefault="00DB141A" w:rsidP="00DB141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QUOTE </w:instrText>
      </w:r>
      <w:r w:rsidR="00AA0718">
        <w:rPr>
          <w:rFonts w:ascii="Times New Roman" w:hAnsi="Times New Roman"/>
          <w:position w:val="-11"/>
          <w:sz w:val="20"/>
          <w:szCs w:val="20"/>
        </w:rPr>
        <w:pict>
          <v:shape id="_x0000_i1026" type="#_x0000_t75" style="width:24.8pt;height:16.35pt" equationxml="&lt;">
            <v:imagedata r:id="rId15" o:title="" chromakey="white"/>
          </v:shape>
        </w:pict>
      </w:r>
      <w:r>
        <w:rPr>
          <w:rFonts w:ascii="Times New Roman" w:eastAsia="Times New Roman" w:hAnsi="Times New Roman"/>
          <w:sz w:val="20"/>
          <w:szCs w:val="20"/>
        </w:rPr>
        <w:instrText xml:space="preserve"> </w:instrText>
      </w:r>
      <w:r>
        <w:rPr>
          <w:rFonts w:ascii="Times New Roman" w:eastAsia="Times New Roman" w:hAnsi="Times New Roman"/>
          <w:sz w:val="20"/>
          <w:szCs w:val="20"/>
        </w:rPr>
        <w:fldChar w:fldCharType="separate"/>
      </w:r>
      <w:r w:rsidR="00AA0718">
        <w:rPr>
          <w:rFonts w:ascii="Times New Roman" w:hAnsi="Times New Roman"/>
          <w:position w:val="-11"/>
          <w:sz w:val="20"/>
          <w:szCs w:val="20"/>
        </w:rPr>
        <w:pict>
          <v:shape id="_x0000_i1027" type="#_x0000_t75" style="width:24.8pt;height:16.35pt" equationxml="&lt;">
            <v:imagedata r:id="rId15" o:title="" chromakey="white"/>
          </v:shape>
        </w:pict>
      </w:r>
      <w:r>
        <w:rPr>
          <w:rFonts w:ascii="Times New Roman" w:eastAsia="Times New Roman" w:hAnsi="Times New Roman"/>
          <w:sz w:val="20"/>
          <w:szCs w:val="20"/>
        </w:rPr>
        <w:fldChar w:fldCharType="end"/>
      </w:r>
      <w:r>
        <w:rPr>
          <w:rFonts w:ascii="Times New Roman" w:eastAsia="Times New Roman" w:hAnsi="Times New Roman"/>
          <w:sz w:val="20"/>
          <w:szCs w:val="20"/>
        </w:rPr>
        <w:t xml:space="preserve"> Average of experiment class grade</w:t>
      </w:r>
    </w:p>
    <w:p w:rsidR="00DB141A" w:rsidRDefault="00DB141A" w:rsidP="00DB141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QUOTE </w:instrText>
      </w:r>
      <w:r w:rsidR="00AA0718">
        <w:rPr>
          <w:rFonts w:ascii="Times New Roman" w:hAnsi="Times New Roman"/>
          <w:position w:val="-11"/>
          <w:sz w:val="20"/>
          <w:szCs w:val="20"/>
        </w:rPr>
        <w:pict>
          <v:shape id="_x0000_i1028" type="#_x0000_t75" style="width:24.8pt;height:16.35pt" equationxml="&lt;">
            <v:imagedata r:id="rId16" o:title="" chromakey="white"/>
          </v:shape>
        </w:pict>
      </w:r>
      <w:r>
        <w:rPr>
          <w:rFonts w:ascii="Times New Roman" w:eastAsia="Times New Roman" w:hAnsi="Times New Roman"/>
          <w:sz w:val="20"/>
          <w:szCs w:val="20"/>
        </w:rPr>
        <w:instrText xml:space="preserve"> </w:instrText>
      </w:r>
      <w:r>
        <w:rPr>
          <w:rFonts w:ascii="Times New Roman" w:eastAsia="Times New Roman" w:hAnsi="Times New Roman"/>
          <w:sz w:val="20"/>
          <w:szCs w:val="20"/>
        </w:rPr>
        <w:fldChar w:fldCharType="separate"/>
      </w:r>
      <w:r w:rsidR="00AA0718">
        <w:rPr>
          <w:rFonts w:ascii="Times New Roman" w:hAnsi="Times New Roman"/>
          <w:position w:val="-11"/>
          <w:sz w:val="20"/>
          <w:szCs w:val="20"/>
        </w:rPr>
        <w:pict>
          <v:shape id="_x0000_i1029" type="#_x0000_t75" style="width:24.8pt;height:16.35pt" equationxml="&lt;">
            <v:imagedata r:id="rId16" o:title="" chromakey="white"/>
          </v:shape>
        </w:pict>
      </w:r>
      <w:r>
        <w:rPr>
          <w:rFonts w:ascii="Times New Roman" w:eastAsia="Times New Roman" w:hAnsi="Times New Roman"/>
          <w:sz w:val="20"/>
          <w:szCs w:val="20"/>
        </w:rPr>
        <w:fldChar w:fldCharType="end"/>
      </w:r>
      <w:r>
        <w:rPr>
          <w:rFonts w:ascii="Times New Roman" w:eastAsia="Times New Roman" w:hAnsi="Times New Roman"/>
          <w:sz w:val="20"/>
          <w:szCs w:val="20"/>
        </w:rPr>
        <w:t xml:space="preserve"> Average of control class grade</w:t>
      </w:r>
    </w:p>
    <w:p w:rsidR="00DB141A" w:rsidRDefault="00DB141A" w:rsidP="00DB141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QUOTE </w:instrText>
      </w:r>
      <w:r w:rsidR="00AA0718">
        <w:rPr>
          <w:rFonts w:ascii="Times New Roman" w:hAnsi="Times New Roman"/>
          <w:position w:val="-11"/>
          <w:sz w:val="20"/>
          <w:szCs w:val="20"/>
        </w:rPr>
        <w:pict>
          <v:shape id="_x0000_i1030" type="#_x0000_t75" style="width:24.2pt;height:16.35pt" equationxml="&lt;">
            <v:imagedata r:id="rId17" o:title="" chromakey="white"/>
          </v:shape>
        </w:pict>
      </w:r>
      <w:r>
        <w:rPr>
          <w:rFonts w:ascii="Times New Roman" w:eastAsia="Times New Roman" w:hAnsi="Times New Roman"/>
          <w:sz w:val="20"/>
          <w:szCs w:val="20"/>
        </w:rPr>
        <w:instrText xml:space="preserve"> </w:instrText>
      </w:r>
      <w:r>
        <w:rPr>
          <w:rFonts w:ascii="Times New Roman" w:eastAsia="Times New Roman" w:hAnsi="Times New Roman"/>
          <w:sz w:val="20"/>
          <w:szCs w:val="20"/>
        </w:rPr>
        <w:fldChar w:fldCharType="separate"/>
      </w:r>
      <w:r w:rsidR="00AA0718">
        <w:rPr>
          <w:rFonts w:ascii="Times New Roman" w:hAnsi="Times New Roman"/>
          <w:position w:val="-11"/>
          <w:sz w:val="20"/>
          <w:szCs w:val="20"/>
        </w:rPr>
        <w:pict>
          <v:shape id="_x0000_i1031" type="#_x0000_t75" style="width:24.2pt;height:16.35pt" equationxml="&lt;">
            <v:imagedata r:id="rId17" o:title="" chromakey="white"/>
          </v:shape>
        </w:pict>
      </w:r>
      <w:r>
        <w:rPr>
          <w:rFonts w:ascii="Times New Roman" w:eastAsia="Times New Roman" w:hAnsi="Times New Roman"/>
          <w:sz w:val="20"/>
          <w:szCs w:val="20"/>
        </w:rPr>
        <w:fldChar w:fldCharType="end"/>
      </w:r>
      <w:r>
        <w:rPr>
          <w:rFonts w:ascii="Times New Roman" w:eastAsia="Times New Roman" w:hAnsi="Times New Roman"/>
          <w:sz w:val="20"/>
          <w:szCs w:val="20"/>
        </w:rPr>
        <w:t xml:space="preserve"> The number of students in the experimental class</w:t>
      </w:r>
    </w:p>
    <w:p w:rsidR="00DB141A" w:rsidRDefault="00DB141A" w:rsidP="00DB141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QUOTE </w:instrText>
      </w:r>
      <w:r w:rsidR="00AA0718">
        <w:rPr>
          <w:rFonts w:ascii="Times New Roman" w:hAnsi="Times New Roman"/>
          <w:position w:val="-11"/>
          <w:sz w:val="20"/>
          <w:szCs w:val="20"/>
        </w:rPr>
        <w:pict>
          <v:shape id="_x0000_i1032" type="#_x0000_t75" style="width:24.8pt;height:16.35pt" equationxml="&lt;">
            <v:imagedata r:id="rId18" o:title="" chromakey="white"/>
          </v:shape>
        </w:pict>
      </w:r>
      <w:r>
        <w:rPr>
          <w:rFonts w:ascii="Times New Roman" w:eastAsia="Times New Roman" w:hAnsi="Times New Roman"/>
          <w:sz w:val="20"/>
          <w:szCs w:val="20"/>
        </w:rPr>
        <w:instrText xml:space="preserve"> </w:instrText>
      </w:r>
      <w:r>
        <w:rPr>
          <w:rFonts w:ascii="Times New Roman" w:eastAsia="Times New Roman" w:hAnsi="Times New Roman"/>
          <w:sz w:val="20"/>
          <w:szCs w:val="20"/>
        </w:rPr>
        <w:fldChar w:fldCharType="separate"/>
      </w:r>
      <w:r w:rsidR="00AA0718">
        <w:rPr>
          <w:rFonts w:ascii="Times New Roman" w:hAnsi="Times New Roman"/>
          <w:position w:val="-11"/>
          <w:sz w:val="20"/>
          <w:szCs w:val="20"/>
        </w:rPr>
        <w:pict>
          <v:shape id="_x0000_i1033" type="#_x0000_t75" style="width:24.8pt;height:16.35pt" equationxml="&lt;">
            <v:imagedata r:id="rId18" o:title="" chromakey="white"/>
          </v:shape>
        </w:pict>
      </w:r>
      <w:r>
        <w:rPr>
          <w:rFonts w:ascii="Times New Roman" w:eastAsia="Times New Roman" w:hAnsi="Times New Roman"/>
          <w:sz w:val="20"/>
          <w:szCs w:val="20"/>
        </w:rPr>
        <w:fldChar w:fldCharType="end"/>
      </w:r>
      <w:r>
        <w:rPr>
          <w:rFonts w:ascii="Times New Roman" w:eastAsia="Times New Roman" w:hAnsi="Times New Roman"/>
          <w:sz w:val="20"/>
          <w:szCs w:val="20"/>
        </w:rPr>
        <w:t xml:space="preserve"> The number of students in the control class</w:t>
      </w:r>
    </w:p>
    <w:p w:rsidR="00DB141A" w:rsidRDefault="00DB141A" w:rsidP="00DB141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QUOTE </w:instrText>
      </w:r>
      <w:r w:rsidR="00AA0718">
        <w:rPr>
          <w:rFonts w:ascii="Times New Roman" w:hAnsi="Times New Roman"/>
          <w:position w:val="-11"/>
          <w:sz w:val="20"/>
          <w:szCs w:val="20"/>
        </w:rPr>
        <w:pict>
          <v:shape id="_x0000_i1034" type="#_x0000_t75" style="width:24.2pt;height:16.35pt" equationxml="&lt;">
            <v:imagedata r:id="rId19" o:title="" chromakey="white"/>
          </v:shape>
        </w:pict>
      </w:r>
      <w:r>
        <w:rPr>
          <w:rFonts w:ascii="Times New Roman" w:eastAsia="Times New Roman" w:hAnsi="Times New Roman"/>
          <w:sz w:val="20"/>
          <w:szCs w:val="20"/>
        </w:rPr>
        <w:instrText xml:space="preserve"> </w:instrText>
      </w:r>
      <w:r>
        <w:rPr>
          <w:rFonts w:ascii="Times New Roman" w:eastAsia="Times New Roman" w:hAnsi="Times New Roman"/>
          <w:sz w:val="20"/>
          <w:szCs w:val="20"/>
        </w:rPr>
        <w:fldChar w:fldCharType="separate"/>
      </w:r>
      <w:r w:rsidR="00AA0718">
        <w:rPr>
          <w:rFonts w:ascii="Times New Roman" w:hAnsi="Times New Roman"/>
          <w:position w:val="-11"/>
          <w:sz w:val="20"/>
          <w:szCs w:val="20"/>
        </w:rPr>
        <w:pict>
          <v:shape id="_x0000_i1035" type="#_x0000_t75" style="width:24.2pt;height:16.35pt" equationxml="&lt;">
            <v:imagedata r:id="rId19" o:title="" chromakey="white"/>
          </v:shape>
        </w:pict>
      </w:r>
      <w:r>
        <w:rPr>
          <w:rFonts w:ascii="Times New Roman" w:eastAsia="Times New Roman" w:hAnsi="Times New Roman"/>
          <w:sz w:val="20"/>
          <w:szCs w:val="20"/>
        </w:rPr>
        <w:fldChar w:fldCharType="end"/>
      </w:r>
      <w:r>
        <w:rPr>
          <w:rFonts w:ascii="Times New Roman" w:eastAsia="Times New Roman" w:hAnsi="Times New Roman"/>
          <w:sz w:val="20"/>
          <w:szCs w:val="20"/>
        </w:rPr>
        <w:t xml:space="preserve"> Variant in the experimental class</w:t>
      </w:r>
    </w:p>
    <w:p w:rsidR="00DB141A" w:rsidRDefault="00DB141A" w:rsidP="00DB141A">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QUOTE </w:instrText>
      </w:r>
      <w:r w:rsidR="00AA0718">
        <w:rPr>
          <w:rFonts w:ascii="Times New Roman" w:hAnsi="Times New Roman"/>
          <w:position w:val="-11"/>
          <w:sz w:val="20"/>
          <w:szCs w:val="20"/>
        </w:rPr>
        <w:pict>
          <v:shape id="_x0000_i1036" type="#_x0000_t75" style="width:24.2pt;height:16.35pt" equationxml="&lt;">
            <v:imagedata r:id="rId20" o:title="" chromakey="white"/>
          </v:shape>
        </w:pict>
      </w:r>
      <w:r>
        <w:rPr>
          <w:rFonts w:ascii="Times New Roman" w:eastAsia="Times New Roman" w:hAnsi="Times New Roman"/>
          <w:sz w:val="20"/>
          <w:szCs w:val="20"/>
        </w:rPr>
        <w:instrText xml:space="preserve"> </w:instrText>
      </w:r>
      <w:r>
        <w:rPr>
          <w:rFonts w:ascii="Times New Roman" w:eastAsia="Times New Roman" w:hAnsi="Times New Roman"/>
          <w:sz w:val="20"/>
          <w:szCs w:val="20"/>
        </w:rPr>
        <w:fldChar w:fldCharType="separate"/>
      </w:r>
      <w:r w:rsidR="00AA0718">
        <w:rPr>
          <w:rFonts w:ascii="Times New Roman" w:hAnsi="Times New Roman"/>
          <w:position w:val="-11"/>
          <w:sz w:val="20"/>
          <w:szCs w:val="20"/>
        </w:rPr>
        <w:pict>
          <v:shape id="_x0000_i1037" type="#_x0000_t75" style="width:24.2pt;height:16.35pt" equationxml="&lt;">
            <v:imagedata r:id="rId20" o:title="" chromakey="white"/>
          </v:shape>
        </w:pict>
      </w:r>
      <w:r>
        <w:rPr>
          <w:rFonts w:ascii="Times New Roman" w:eastAsia="Times New Roman" w:hAnsi="Times New Roman"/>
          <w:sz w:val="20"/>
          <w:szCs w:val="20"/>
        </w:rPr>
        <w:fldChar w:fldCharType="end"/>
      </w:r>
      <w:r>
        <w:rPr>
          <w:rFonts w:ascii="Times New Roman" w:eastAsia="Times New Roman" w:hAnsi="Times New Roman"/>
          <w:sz w:val="20"/>
          <w:szCs w:val="20"/>
        </w:rPr>
        <w:t xml:space="preserve"> Variant in the control class</w:t>
      </w:r>
    </w:p>
    <w:p w:rsidR="00DB141A" w:rsidRDefault="00DB141A" w:rsidP="00DB141A">
      <w:pPr>
        <w:spacing w:after="0" w:line="240" w:lineRule="auto"/>
        <w:jc w:val="both"/>
        <w:rPr>
          <w:rFonts w:ascii="Times New Roman" w:eastAsia="Times New Roman" w:hAnsi="Times New Roman"/>
          <w:sz w:val="20"/>
          <w:szCs w:val="20"/>
        </w:rPr>
      </w:pPr>
    </w:p>
    <w:p w:rsidR="001A494C" w:rsidRDefault="001A494C" w:rsidP="00DB141A">
      <w:pPr>
        <w:spacing w:after="0" w:line="240" w:lineRule="auto"/>
        <w:jc w:val="both"/>
        <w:rPr>
          <w:rFonts w:ascii="Times New Roman" w:hAnsi="Times New Roman"/>
          <w:b/>
          <w:sz w:val="20"/>
          <w:szCs w:val="20"/>
        </w:rPr>
        <w:sectPr w:rsidR="001A494C" w:rsidSect="00DB141A">
          <w:type w:val="continuous"/>
          <w:pgSz w:w="11907" w:h="16839" w:code="9"/>
          <w:pgMar w:top="1440" w:right="1080" w:bottom="1440" w:left="1080" w:header="706" w:footer="706" w:gutter="0"/>
          <w:cols w:space="708"/>
          <w:docGrid w:linePitch="360"/>
        </w:sectPr>
      </w:pPr>
    </w:p>
    <w:p w:rsidR="00DB141A" w:rsidRDefault="00DB141A" w:rsidP="00DB141A">
      <w:pPr>
        <w:spacing w:after="0" w:line="240" w:lineRule="auto"/>
        <w:jc w:val="both"/>
        <w:rPr>
          <w:rFonts w:ascii="Times New Roman" w:eastAsia="Calibri" w:hAnsi="Times New Roman"/>
          <w:b/>
          <w:sz w:val="20"/>
          <w:szCs w:val="20"/>
        </w:rPr>
      </w:pPr>
      <w:r>
        <w:rPr>
          <w:rFonts w:ascii="Times New Roman" w:hAnsi="Times New Roman"/>
          <w:b/>
          <w:sz w:val="20"/>
          <w:szCs w:val="20"/>
        </w:rPr>
        <w:lastRenderedPageBreak/>
        <w:t>FINDINGS AND DISCUSSION</w:t>
      </w: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The research conducted at SMKN 1 </w:t>
      </w:r>
      <w:proofErr w:type="spellStart"/>
      <w:r>
        <w:rPr>
          <w:rFonts w:ascii="Times New Roman" w:hAnsi="Times New Roman"/>
          <w:sz w:val="20"/>
          <w:szCs w:val="20"/>
        </w:rPr>
        <w:t>Gunungsitoli</w:t>
      </w:r>
      <w:proofErr w:type="spellEnd"/>
      <w:r>
        <w:rPr>
          <w:rFonts w:ascii="Times New Roman" w:hAnsi="Times New Roman"/>
          <w:sz w:val="20"/>
          <w:szCs w:val="20"/>
        </w:rPr>
        <w:t xml:space="preserve"> involves two classes by providing different learning treatments in both classes. Class XI-1 as experimental class is treated in the form of learning by using Think Pair Share model and class XI-2 as control class is treated in the form of learning by using conventional model.</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After all have been agreed then designed teaching materials and questions for research instrument. Before the question of research instrument is given to the sample to be used, the researcher first tests the validity, reliability, difficulty level problem and different problem power. Trial of this instrument is done on SMKN 1 </w:t>
      </w:r>
      <w:proofErr w:type="spellStart"/>
      <w:r>
        <w:rPr>
          <w:rFonts w:ascii="Times New Roman" w:hAnsi="Times New Roman"/>
          <w:sz w:val="20"/>
          <w:szCs w:val="20"/>
        </w:rPr>
        <w:t>Gunungsitoli</w:t>
      </w:r>
      <w:proofErr w:type="spellEnd"/>
      <w:r>
        <w:rPr>
          <w:rFonts w:ascii="Times New Roman" w:hAnsi="Times New Roman"/>
          <w:sz w:val="20"/>
          <w:szCs w:val="20"/>
        </w:rPr>
        <w:t xml:space="preserve"> also in class XI-3. The tested instrument is a question of multiple choices of 25 questions.</w:t>
      </w:r>
    </w:p>
    <w:p w:rsidR="00DB141A" w:rsidRDefault="00DB141A" w:rsidP="00DB141A">
      <w:pPr>
        <w:spacing w:after="0" w:line="240" w:lineRule="auto"/>
        <w:ind w:firstLine="720"/>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From the result of validity test, it was found that 4 invalid questions and questionnaire 8 invalid statements, thus 21 valid questions and 22 statements in valid questionnaire were used as instruments in this research. Meanwhile, from the calculation of the reliability of the test, obtained </w:t>
      </w:r>
      <w:proofErr w:type="spellStart"/>
      <w:r>
        <w:rPr>
          <w:rFonts w:ascii="Times New Roman" w:hAnsi="Times New Roman"/>
          <w:sz w:val="20"/>
          <w:szCs w:val="20"/>
        </w:rPr>
        <w:t>r-value</w:t>
      </w:r>
      <w:proofErr w:type="spellEnd"/>
      <w:r>
        <w:rPr>
          <w:rFonts w:ascii="Times New Roman" w:hAnsi="Times New Roman"/>
          <w:sz w:val="20"/>
          <w:szCs w:val="20"/>
        </w:rPr>
        <w:t xml:space="preserve"> = 0.742 by consulting the price r-table = 0.367 with n-2 = 29-2 = 27 at the level ɑ = 0.05 so that </w:t>
      </w:r>
      <w:proofErr w:type="spellStart"/>
      <w:r>
        <w:rPr>
          <w:rFonts w:ascii="Times New Roman" w:hAnsi="Times New Roman"/>
          <w:sz w:val="20"/>
          <w:szCs w:val="20"/>
        </w:rPr>
        <w:t>r-value</w:t>
      </w:r>
      <w:proofErr w:type="spellEnd"/>
      <w:r>
        <w:rPr>
          <w:rFonts w:ascii="Times New Roman" w:hAnsi="Times New Roman"/>
          <w:sz w:val="20"/>
          <w:szCs w:val="20"/>
        </w:rPr>
        <w:t xml:space="preserve"> &gt; r-table. So it can be concluded that the problem as a whole is a </w:t>
      </w:r>
      <w:proofErr w:type="spellStart"/>
      <w:r>
        <w:rPr>
          <w:rFonts w:ascii="Times New Roman" w:hAnsi="Times New Roman"/>
          <w:sz w:val="20"/>
          <w:szCs w:val="20"/>
        </w:rPr>
        <w:t>reabel</w:t>
      </w:r>
      <w:proofErr w:type="spellEnd"/>
      <w:r>
        <w:rPr>
          <w:rFonts w:ascii="Times New Roman" w:hAnsi="Times New Roman"/>
          <w:sz w:val="20"/>
          <w:szCs w:val="20"/>
        </w:rPr>
        <w:t xml:space="preserve"> with high reliability. Similarly, the questionnaire reliability </w:t>
      </w:r>
      <w:proofErr w:type="spellStart"/>
      <w:r>
        <w:rPr>
          <w:rFonts w:ascii="Times New Roman" w:hAnsi="Times New Roman"/>
          <w:sz w:val="20"/>
          <w:szCs w:val="20"/>
        </w:rPr>
        <w:t>r-value</w:t>
      </w:r>
      <w:proofErr w:type="spellEnd"/>
      <w:r>
        <w:rPr>
          <w:rFonts w:ascii="Times New Roman" w:hAnsi="Times New Roman"/>
          <w:sz w:val="20"/>
          <w:szCs w:val="20"/>
        </w:rPr>
        <w:t xml:space="preserve"> = 0.946 and to test the level of difficulty questions from the test results about the known result of the calculation of all the test items concluded that 1 problem is categorized difficult, 17 medium categorized and 3 easily categorized matter. </w:t>
      </w:r>
      <w:r>
        <w:rPr>
          <w:rFonts w:ascii="Times New Roman" w:hAnsi="Times New Roman"/>
          <w:sz w:val="20"/>
          <w:szCs w:val="20"/>
        </w:rPr>
        <w:lastRenderedPageBreak/>
        <w:t>Then to test the differentiating power problem, obtained data from 21 problem can be concluded that there are 3 problem categorized very good, 16 matter categorized good, 1 matter categorized enough, and 1 problem categorized less.</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After the research instrument has been tested the validity, reliability, difficulty and distinguishing power. So researchers continue the process of research, the research process is done in the classroom. Before the learning begins, first pre-tested to the two classes aimed to see the students' early skills in Presentation Techniques. From the results of the </w:t>
      </w:r>
      <w:proofErr w:type="spellStart"/>
      <w:r>
        <w:rPr>
          <w:rFonts w:ascii="Times New Roman" w:hAnsi="Times New Roman"/>
          <w:sz w:val="20"/>
          <w:szCs w:val="20"/>
        </w:rPr>
        <w:t>pre test</w:t>
      </w:r>
      <w:proofErr w:type="spellEnd"/>
      <w:r>
        <w:rPr>
          <w:rFonts w:ascii="Times New Roman" w:hAnsi="Times New Roman"/>
          <w:sz w:val="20"/>
          <w:szCs w:val="20"/>
        </w:rPr>
        <w:t xml:space="preserve"> conducted, the normality and homogeneity tests were tested. It can be concluded that the experimental class and control class data are normal and there is no significant difference between the students' initial ability of the experimental class and the Control class. This means that the sample meets the criteria for treatment, in other words the research can be continued with the sample.</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The learning process with presentation technique materials where the experimental class </w:t>
      </w:r>
      <w:proofErr w:type="gramStart"/>
      <w:r>
        <w:rPr>
          <w:rFonts w:ascii="Times New Roman" w:hAnsi="Times New Roman"/>
          <w:sz w:val="20"/>
          <w:szCs w:val="20"/>
        </w:rPr>
        <w:t>happened</w:t>
      </w:r>
      <w:proofErr w:type="gramEnd"/>
      <w:r>
        <w:rPr>
          <w:rFonts w:ascii="Times New Roman" w:hAnsi="Times New Roman"/>
          <w:sz w:val="20"/>
          <w:szCs w:val="20"/>
        </w:rPr>
        <w:t xml:space="preserve"> 2 meetings and control class 2 times meeting which the researcher himself brought to the control class and experimental class. At the end of the meeting the researcher gave posttest and communication </w:t>
      </w:r>
      <w:proofErr w:type="spellStart"/>
      <w:r>
        <w:rPr>
          <w:rFonts w:ascii="Times New Roman" w:hAnsi="Times New Roman"/>
          <w:sz w:val="20"/>
          <w:szCs w:val="20"/>
        </w:rPr>
        <w:t>communication</w:t>
      </w:r>
      <w:proofErr w:type="spellEnd"/>
      <w:r>
        <w:rPr>
          <w:rFonts w:ascii="Times New Roman" w:hAnsi="Times New Roman"/>
          <w:sz w:val="20"/>
          <w:szCs w:val="20"/>
        </w:rPr>
        <w:t xml:space="preserve"> questionnaire to see the learning result obtained from the learning process that has been going on. From the </w:t>
      </w:r>
      <w:proofErr w:type="spellStart"/>
      <w:r>
        <w:rPr>
          <w:rFonts w:ascii="Times New Roman" w:hAnsi="Times New Roman"/>
          <w:sz w:val="20"/>
          <w:szCs w:val="20"/>
        </w:rPr>
        <w:t>pre test</w:t>
      </w:r>
      <w:proofErr w:type="spellEnd"/>
      <w:r>
        <w:rPr>
          <w:rFonts w:ascii="Times New Roman" w:hAnsi="Times New Roman"/>
          <w:sz w:val="20"/>
          <w:szCs w:val="20"/>
        </w:rPr>
        <w:t xml:space="preserve"> and posttest data obtained </w:t>
      </w:r>
      <w:proofErr w:type="spellStart"/>
      <w:r>
        <w:rPr>
          <w:rFonts w:ascii="Times New Roman" w:hAnsi="Times New Roman"/>
          <w:sz w:val="20"/>
          <w:szCs w:val="20"/>
        </w:rPr>
        <w:t>letah</w:t>
      </w:r>
      <w:proofErr w:type="spellEnd"/>
      <w:r>
        <w:rPr>
          <w:rFonts w:ascii="Times New Roman" w:hAnsi="Times New Roman"/>
          <w:sz w:val="20"/>
          <w:szCs w:val="20"/>
        </w:rPr>
        <w:t xml:space="preserve"> results, and this is what researchers use for the process of data management for the purposes of researchers, and re-test.</w:t>
      </w:r>
    </w:p>
    <w:p w:rsidR="001A494C" w:rsidRDefault="001A494C" w:rsidP="00DB141A">
      <w:pPr>
        <w:spacing w:after="0" w:line="240" w:lineRule="auto"/>
        <w:jc w:val="center"/>
        <w:rPr>
          <w:rFonts w:ascii="Times New Roman" w:hAnsi="Times New Roman"/>
          <w:b/>
          <w:bCs/>
          <w:sz w:val="20"/>
          <w:szCs w:val="20"/>
        </w:rPr>
        <w:sectPr w:rsidR="001A494C" w:rsidSect="001A494C">
          <w:type w:val="continuous"/>
          <w:pgSz w:w="11907" w:h="16839" w:code="9"/>
          <w:pgMar w:top="1440" w:right="1080" w:bottom="1440" w:left="1080" w:header="706" w:footer="706" w:gutter="0"/>
          <w:cols w:num="2" w:space="708"/>
          <w:docGrid w:linePitch="360"/>
        </w:sectPr>
      </w:pPr>
    </w:p>
    <w:p w:rsidR="00DB141A" w:rsidRDefault="00DB141A" w:rsidP="00DB141A">
      <w:pPr>
        <w:spacing w:after="0" w:line="240" w:lineRule="auto"/>
        <w:jc w:val="center"/>
        <w:rPr>
          <w:rFonts w:ascii="Times New Roman" w:hAnsi="Times New Roman"/>
          <w:b/>
          <w:bCs/>
          <w:sz w:val="20"/>
          <w:szCs w:val="20"/>
        </w:rPr>
      </w:pPr>
    </w:p>
    <w:p w:rsidR="001A494C" w:rsidRDefault="001A494C" w:rsidP="00DB141A">
      <w:pPr>
        <w:spacing w:after="0" w:line="240" w:lineRule="auto"/>
        <w:jc w:val="center"/>
        <w:rPr>
          <w:rFonts w:ascii="Times New Roman" w:hAnsi="Times New Roman"/>
          <w:b/>
          <w:bCs/>
          <w:sz w:val="20"/>
          <w:szCs w:val="20"/>
        </w:rPr>
      </w:pPr>
    </w:p>
    <w:p w:rsidR="001A494C" w:rsidRDefault="001A494C" w:rsidP="00DB141A">
      <w:pPr>
        <w:spacing w:after="0" w:line="240" w:lineRule="auto"/>
        <w:jc w:val="center"/>
        <w:rPr>
          <w:rFonts w:ascii="Times New Roman" w:hAnsi="Times New Roman"/>
          <w:b/>
          <w:bCs/>
          <w:sz w:val="20"/>
          <w:szCs w:val="20"/>
        </w:rPr>
      </w:pPr>
    </w:p>
    <w:p w:rsidR="001A494C" w:rsidRDefault="001A494C" w:rsidP="00DB141A">
      <w:pPr>
        <w:spacing w:after="0" w:line="240" w:lineRule="auto"/>
        <w:jc w:val="center"/>
        <w:rPr>
          <w:rFonts w:ascii="Times New Roman" w:hAnsi="Times New Roman"/>
          <w:b/>
          <w:bCs/>
          <w:sz w:val="20"/>
          <w:szCs w:val="20"/>
        </w:rPr>
      </w:pPr>
    </w:p>
    <w:p w:rsidR="00DB141A" w:rsidRDefault="00DB141A" w:rsidP="00DB141A">
      <w:pPr>
        <w:spacing w:after="0" w:line="240" w:lineRule="auto"/>
        <w:jc w:val="center"/>
        <w:rPr>
          <w:rFonts w:ascii="Times New Roman" w:hAnsi="Times New Roman"/>
          <w:b/>
          <w:bCs/>
          <w:sz w:val="20"/>
          <w:szCs w:val="20"/>
        </w:rPr>
      </w:pPr>
      <w:r>
        <w:rPr>
          <w:rFonts w:ascii="Times New Roman" w:hAnsi="Times New Roman"/>
          <w:b/>
          <w:bCs/>
          <w:sz w:val="20"/>
          <w:szCs w:val="20"/>
        </w:rPr>
        <w:t>Table</w:t>
      </w:r>
      <w:r>
        <w:rPr>
          <w:rFonts w:ascii="Times New Roman" w:hAnsi="Times New Roman" w:cs="Vrinda"/>
          <w:b/>
          <w:bCs/>
          <w:sz w:val="20"/>
          <w:szCs w:val="20"/>
          <w:cs/>
          <w:lang w:bidi="as-IN"/>
        </w:rPr>
        <w:t>-</w:t>
      </w:r>
      <w:r>
        <w:rPr>
          <w:rFonts w:ascii="Times New Roman" w:hAnsi="Times New Roman"/>
          <w:b/>
          <w:bCs/>
          <w:sz w:val="20"/>
          <w:szCs w:val="20"/>
        </w:rPr>
        <w:t>3</w:t>
      </w:r>
      <w:r>
        <w:rPr>
          <w:rFonts w:ascii="Times New Roman" w:hAnsi="Times New Roman" w:cs="Vrinda"/>
          <w:b/>
          <w:bCs/>
          <w:sz w:val="20"/>
          <w:szCs w:val="20"/>
          <w:cs/>
          <w:lang w:bidi="as-IN"/>
        </w:rPr>
        <w:t>:</w:t>
      </w:r>
      <w:r>
        <w:rPr>
          <w:rFonts w:ascii="Times New Roman" w:hAnsi="Times New Roman"/>
          <w:b/>
          <w:bCs/>
          <w:sz w:val="20"/>
          <w:szCs w:val="20"/>
        </w:rPr>
        <w:t xml:space="preserve"> Normality Test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232"/>
        <w:gridCol w:w="1187"/>
        <w:gridCol w:w="1275"/>
        <w:gridCol w:w="1247"/>
        <w:gridCol w:w="983"/>
        <w:gridCol w:w="1489"/>
      </w:tblGrid>
      <w:tr w:rsidR="00DB141A" w:rsidTr="001A494C">
        <w:trPr>
          <w:trHeight w:val="254"/>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Groups</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Mean</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SD</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L-value</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L-table</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Sig</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Result</w:t>
            </w:r>
          </w:p>
        </w:tc>
      </w:tr>
      <w:tr w:rsidR="00DB141A" w:rsidTr="001A494C">
        <w:trPr>
          <w:trHeight w:val="269"/>
          <w:jc w:val="center"/>
        </w:trPr>
        <w:tc>
          <w:tcPr>
            <w:tcW w:w="8946" w:type="dxa"/>
            <w:gridSpan w:val="7"/>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Test Normality for Pre-Test Results Learning</w:t>
            </w:r>
          </w:p>
        </w:tc>
      </w:tr>
      <w:tr w:rsidR="00DB141A" w:rsidTr="001A494C">
        <w:trPr>
          <w:trHeight w:val="269"/>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Experiment</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51.212</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12.8789</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0.078</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0.154</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r w:rsidR="00DB141A" w:rsidTr="001A494C">
        <w:trPr>
          <w:trHeight w:val="269"/>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Control</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47.891</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11.1412</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0.017</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0.149</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r w:rsidR="00DB141A" w:rsidTr="001A494C">
        <w:trPr>
          <w:trHeight w:val="269"/>
          <w:jc w:val="center"/>
        </w:trPr>
        <w:tc>
          <w:tcPr>
            <w:tcW w:w="8946" w:type="dxa"/>
            <w:gridSpan w:val="7"/>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Test Normality for Post-Test Results Learning</w:t>
            </w:r>
          </w:p>
        </w:tc>
      </w:tr>
      <w:tr w:rsidR="00DB141A" w:rsidTr="001A494C">
        <w:trPr>
          <w:trHeight w:val="269"/>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Experiment</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72.270</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12.1173</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0.151</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0.154</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r w:rsidR="00DB141A" w:rsidTr="001A494C">
        <w:trPr>
          <w:trHeight w:val="254"/>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Control</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65.829</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13.5274</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0.113</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0.149</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r w:rsidR="00DB141A" w:rsidTr="001A494C">
        <w:trPr>
          <w:trHeight w:val="269"/>
          <w:jc w:val="center"/>
        </w:trPr>
        <w:tc>
          <w:tcPr>
            <w:tcW w:w="8946" w:type="dxa"/>
            <w:gridSpan w:val="7"/>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Test Normality for Pre-Test Communication Capabilities</w:t>
            </w:r>
          </w:p>
        </w:tc>
      </w:tr>
      <w:tr w:rsidR="00DB141A" w:rsidTr="001A494C">
        <w:trPr>
          <w:trHeight w:val="269"/>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Experiment</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60.03</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3.592</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0.147</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0.154</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r w:rsidR="00DB141A" w:rsidTr="001A494C">
        <w:trPr>
          <w:trHeight w:val="269"/>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Control</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60.89</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7.095</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0.100</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0.149</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r w:rsidR="00DB141A" w:rsidTr="001A494C">
        <w:trPr>
          <w:trHeight w:val="269"/>
          <w:jc w:val="center"/>
        </w:trPr>
        <w:tc>
          <w:tcPr>
            <w:tcW w:w="8946" w:type="dxa"/>
            <w:gridSpan w:val="7"/>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Test Normality for Post-Test Communication Capabilities</w:t>
            </w:r>
          </w:p>
        </w:tc>
      </w:tr>
      <w:tr w:rsidR="00DB141A" w:rsidTr="001A494C">
        <w:trPr>
          <w:trHeight w:val="269"/>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Experiment</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66.34</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7.223</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0.107</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0.154</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r w:rsidR="00DB141A" w:rsidTr="001A494C">
        <w:trPr>
          <w:trHeight w:val="269"/>
          <w:jc w:val="center"/>
        </w:trPr>
        <w:tc>
          <w:tcPr>
            <w:tcW w:w="153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Control</w:t>
            </w:r>
          </w:p>
        </w:tc>
        <w:tc>
          <w:tcPr>
            <w:tcW w:w="123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63.17</w:t>
            </w:r>
          </w:p>
        </w:tc>
        <w:tc>
          <w:tcPr>
            <w:tcW w:w="118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4.508</w:t>
            </w:r>
          </w:p>
        </w:tc>
        <w:tc>
          <w:tcPr>
            <w:tcW w:w="127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0.125</w:t>
            </w:r>
          </w:p>
        </w:tc>
        <w:tc>
          <w:tcPr>
            <w:tcW w:w="124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0.140</w:t>
            </w:r>
          </w:p>
        </w:tc>
        <w:tc>
          <w:tcPr>
            <w:tcW w:w="98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0,05</w:t>
            </w:r>
          </w:p>
        </w:tc>
        <w:tc>
          <w:tcPr>
            <w:tcW w:w="148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Normal</w:t>
            </w:r>
          </w:p>
        </w:tc>
      </w:tr>
    </w:tbl>
    <w:p w:rsidR="00DB141A" w:rsidRDefault="00DB141A" w:rsidP="00DB141A">
      <w:pPr>
        <w:spacing w:after="0" w:line="240" w:lineRule="auto"/>
        <w:jc w:val="both"/>
        <w:rPr>
          <w:rFonts w:ascii="Times New Roman" w:hAnsi="Times New Roman"/>
          <w:sz w:val="20"/>
          <w:szCs w:val="20"/>
        </w:rPr>
      </w:pPr>
    </w:p>
    <w:p w:rsidR="001A494C" w:rsidRDefault="001A494C" w:rsidP="00DB141A">
      <w:pPr>
        <w:spacing w:after="0" w:line="240" w:lineRule="auto"/>
        <w:ind w:firstLine="720"/>
        <w:jc w:val="both"/>
        <w:rPr>
          <w:rFonts w:ascii="Times New Roman" w:hAnsi="Times New Roman"/>
          <w:sz w:val="20"/>
          <w:szCs w:val="20"/>
        </w:rPr>
        <w:sectPr w:rsidR="001A494C" w:rsidSect="00DB141A">
          <w:type w:val="continuous"/>
          <w:pgSz w:w="11907" w:h="16839" w:code="9"/>
          <w:pgMar w:top="1440" w:right="1080" w:bottom="1440" w:left="1080" w:header="706" w:footer="706" w:gutter="0"/>
          <w:cols w:space="708"/>
          <w:docGrid w:linePitch="360"/>
        </w:sect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Based on the normality test using the </w:t>
      </w:r>
      <w:proofErr w:type="spellStart"/>
      <w:r>
        <w:rPr>
          <w:rFonts w:ascii="Times New Roman" w:hAnsi="Times New Roman"/>
          <w:sz w:val="20"/>
          <w:szCs w:val="20"/>
        </w:rPr>
        <w:t>liliefors</w:t>
      </w:r>
      <w:proofErr w:type="spellEnd"/>
      <w:r>
        <w:rPr>
          <w:rFonts w:ascii="Times New Roman" w:hAnsi="Times New Roman"/>
          <w:sz w:val="20"/>
          <w:szCs w:val="20"/>
        </w:rPr>
        <w:t xml:space="preserve"> technique, the </w:t>
      </w:r>
      <w:proofErr w:type="spellStart"/>
      <w:r>
        <w:rPr>
          <w:rFonts w:ascii="Times New Roman" w:hAnsi="Times New Roman"/>
          <w:sz w:val="20"/>
          <w:szCs w:val="20"/>
        </w:rPr>
        <w:t>pre test</w:t>
      </w:r>
      <w:proofErr w:type="spellEnd"/>
      <w:r>
        <w:rPr>
          <w:rFonts w:ascii="Times New Roman" w:hAnsi="Times New Roman"/>
          <w:sz w:val="20"/>
          <w:szCs w:val="20"/>
        </w:rPr>
        <w:t xml:space="preserve"> </w:t>
      </w:r>
      <w:proofErr w:type="spellStart"/>
      <w:r>
        <w:rPr>
          <w:rFonts w:ascii="Times New Roman" w:hAnsi="Times New Roman"/>
          <w:sz w:val="20"/>
          <w:szCs w:val="20"/>
        </w:rPr>
        <w:t>test</w:t>
      </w:r>
      <w:proofErr w:type="spellEnd"/>
      <w:r>
        <w:rPr>
          <w:rFonts w:ascii="Times New Roman" w:hAnsi="Times New Roman"/>
          <w:sz w:val="20"/>
          <w:szCs w:val="20"/>
        </w:rPr>
        <w:t xml:space="preserve"> for the experimental class obtained L-value = 0.078. From the list of </w:t>
      </w:r>
      <w:proofErr w:type="spellStart"/>
      <w:r>
        <w:rPr>
          <w:rFonts w:ascii="Times New Roman" w:hAnsi="Times New Roman"/>
          <w:sz w:val="20"/>
          <w:szCs w:val="20"/>
        </w:rPr>
        <w:t>liliefors</w:t>
      </w:r>
      <w:proofErr w:type="spellEnd"/>
      <w:r>
        <w:rPr>
          <w:rFonts w:ascii="Times New Roman" w:hAnsi="Times New Roman"/>
          <w:sz w:val="20"/>
          <w:szCs w:val="20"/>
        </w:rPr>
        <w:t xml:space="preserve"> test with a real level of ɑ = 0.05 with n = 33 then obtained L-table = 0.154 this means L-value &lt; L-table. While the pretest normality test of Control class obtained </w:t>
      </w:r>
      <w:proofErr w:type="spellStart"/>
      <w:r>
        <w:rPr>
          <w:rFonts w:ascii="Times New Roman" w:hAnsi="Times New Roman"/>
          <w:sz w:val="20"/>
          <w:szCs w:val="20"/>
        </w:rPr>
        <w:t>Lhitung</w:t>
      </w:r>
      <w:proofErr w:type="spellEnd"/>
      <w:r>
        <w:rPr>
          <w:rFonts w:ascii="Times New Roman" w:hAnsi="Times New Roman"/>
          <w:sz w:val="20"/>
          <w:szCs w:val="20"/>
        </w:rPr>
        <w:t xml:space="preserve"> = 0.017 from the list of </w:t>
      </w:r>
      <w:proofErr w:type="spellStart"/>
      <w:r>
        <w:rPr>
          <w:rFonts w:ascii="Times New Roman" w:hAnsi="Times New Roman"/>
          <w:sz w:val="20"/>
          <w:szCs w:val="20"/>
        </w:rPr>
        <w:t>liliefors</w:t>
      </w:r>
      <w:proofErr w:type="spellEnd"/>
      <w:r>
        <w:rPr>
          <w:rFonts w:ascii="Times New Roman" w:hAnsi="Times New Roman"/>
          <w:sz w:val="20"/>
          <w:szCs w:val="20"/>
        </w:rPr>
        <w:t xml:space="preserve"> test with the real level ɑ = 0</w:t>
      </w:r>
      <w:proofErr w:type="gramStart"/>
      <w:r>
        <w:rPr>
          <w:rFonts w:ascii="Times New Roman" w:hAnsi="Times New Roman"/>
          <w:sz w:val="20"/>
          <w:szCs w:val="20"/>
        </w:rPr>
        <w:t>,05</w:t>
      </w:r>
      <w:proofErr w:type="gramEnd"/>
      <w:r>
        <w:rPr>
          <w:rFonts w:ascii="Times New Roman" w:hAnsi="Times New Roman"/>
          <w:sz w:val="20"/>
          <w:szCs w:val="20"/>
        </w:rPr>
        <w:t xml:space="preserve"> with n = 35 then obtained L-table = 0.149 this means L-value &lt; L-table.</w:t>
      </w:r>
    </w:p>
    <w:p w:rsidR="00DB141A" w:rsidRDefault="00DB141A" w:rsidP="00DB141A">
      <w:pPr>
        <w:spacing w:after="0" w:line="240" w:lineRule="auto"/>
        <w:ind w:firstLine="720"/>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Furthermore, the normality test results by using the </w:t>
      </w:r>
      <w:proofErr w:type="spellStart"/>
      <w:r>
        <w:rPr>
          <w:rFonts w:ascii="Times New Roman" w:hAnsi="Times New Roman"/>
          <w:sz w:val="20"/>
          <w:szCs w:val="20"/>
        </w:rPr>
        <w:t>liliefors</w:t>
      </w:r>
      <w:proofErr w:type="spellEnd"/>
      <w:r>
        <w:rPr>
          <w:rFonts w:ascii="Times New Roman" w:hAnsi="Times New Roman"/>
          <w:sz w:val="20"/>
          <w:szCs w:val="20"/>
        </w:rPr>
        <w:t xml:space="preserve"> technique then the test of </w:t>
      </w:r>
      <w:proofErr w:type="spellStart"/>
      <w:r>
        <w:rPr>
          <w:rFonts w:ascii="Times New Roman" w:hAnsi="Times New Roman"/>
          <w:sz w:val="20"/>
          <w:szCs w:val="20"/>
        </w:rPr>
        <w:t>post test</w:t>
      </w:r>
      <w:proofErr w:type="spellEnd"/>
      <w:r>
        <w:rPr>
          <w:rFonts w:ascii="Times New Roman" w:hAnsi="Times New Roman"/>
          <w:sz w:val="20"/>
          <w:szCs w:val="20"/>
        </w:rPr>
        <w:t xml:space="preserve"> </w:t>
      </w:r>
      <w:proofErr w:type="spellStart"/>
      <w:r>
        <w:rPr>
          <w:rFonts w:ascii="Times New Roman" w:hAnsi="Times New Roman"/>
          <w:sz w:val="20"/>
          <w:szCs w:val="20"/>
        </w:rPr>
        <w:t>mormality</w:t>
      </w:r>
      <w:proofErr w:type="spellEnd"/>
      <w:r>
        <w:rPr>
          <w:rFonts w:ascii="Times New Roman" w:hAnsi="Times New Roman"/>
          <w:sz w:val="20"/>
          <w:szCs w:val="20"/>
        </w:rPr>
        <w:t xml:space="preserve"> for the experimental class obtained L-value = 0.151. From the list of </w:t>
      </w:r>
      <w:proofErr w:type="spellStart"/>
      <w:r>
        <w:rPr>
          <w:rFonts w:ascii="Times New Roman" w:hAnsi="Times New Roman"/>
          <w:sz w:val="20"/>
          <w:szCs w:val="20"/>
        </w:rPr>
        <w:t>liliefors</w:t>
      </w:r>
      <w:proofErr w:type="spellEnd"/>
      <w:r>
        <w:rPr>
          <w:rFonts w:ascii="Times New Roman" w:hAnsi="Times New Roman"/>
          <w:sz w:val="20"/>
          <w:szCs w:val="20"/>
        </w:rPr>
        <w:t xml:space="preserve"> test with a real level of ɑ = 0.05 with n = 33 then obtained L-table = 0.154 this means L-value &lt; L-table. While the post control test normality test obtained L-value = 0.113 from the list of </w:t>
      </w:r>
      <w:proofErr w:type="spellStart"/>
      <w:r>
        <w:rPr>
          <w:rFonts w:ascii="Times New Roman" w:hAnsi="Times New Roman"/>
          <w:sz w:val="20"/>
          <w:szCs w:val="20"/>
        </w:rPr>
        <w:t>liliefors</w:t>
      </w:r>
      <w:proofErr w:type="spellEnd"/>
      <w:r>
        <w:rPr>
          <w:rFonts w:ascii="Times New Roman" w:hAnsi="Times New Roman"/>
          <w:sz w:val="20"/>
          <w:szCs w:val="20"/>
        </w:rPr>
        <w:t xml:space="preserve"> test with a real level of ɑ = 0.05 with n = 35 then obtained L-table = 0.149 this means L-value &lt; L-table.</w:t>
      </w:r>
    </w:p>
    <w:p w:rsidR="00DB141A" w:rsidRDefault="00DB141A" w:rsidP="00DB141A">
      <w:pPr>
        <w:spacing w:after="0" w:line="240" w:lineRule="auto"/>
        <w:ind w:firstLine="720"/>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Based on the normality test by using the </w:t>
      </w:r>
      <w:proofErr w:type="spellStart"/>
      <w:r>
        <w:rPr>
          <w:rFonts w:ascii="Times New Roman" w:hAnsi="Times New Roman"/>
          <w:sz w:val="20"/>
          <w:szCs w:val="20"/>
        </w:rPr>
        <w:t>liliefors</w:t>
      </w:r>
      <w:proofErr w:type="spellEnd"/>
      <w:r>
        <w:rPr>
          <w:rFonts w:ascii="Times New Roman" w:hAnsi="Times New Roman"/>
          <w:sz w:val="20"/>
          <w:szCs w:val="20"/>
        </w:rPr>
        <w:t xml:space="preserve"> technique then the test of </w:t>
      </w:r>
      <w:proofErr w:type="spellStart"/>
      <w:r>
        <w:rPr>
          <w:rFonts w:ascii="Times New Roman" w:hAnsi="Times New Roman"/>
          <w:sz w:val="20"/>
          <w:szCs w:val="20"/>
        </w:rPr>
        <w:t>pre test</w:t>
      </w:r>
      <w:proofErr w:type="spellEnd"/>
      <w:r>
        <w:rPr>
          <w:rFonts w:ascii="Times New Roman" w:hAnsi="Times New Roman"/>
          <w:sz w:val="20"/>
          <w:szCs w:val="20"/>
        </w:rPr>
        <w:t xml:space="preserve"> communication </w:t>
      </w:r>
      <w:proofErr w:type="spellStart"/>
      <w:r>
        <w:rPr>
          <w:rFonts w:ascii="Times New Roman" w:hAnsi="Times New Roman"/>
          <w:sz w:val="20"/>
          <w:szCs w:val="20"/>
        </w:rPr>
        <w:t>mormality</w:t>
      </w:r>
      <w:proofErr w:type="spellEnd"/>
      <w:r>
        <w:rPr>
          <w:rFonts w:ascii="Times New Roman" w:hAnsi="Times New Roman"/>
          <w:sz w:val="20"/>
          <w:szCs w:val="20"/>
        </w:rPr>
        <w:t xml:space="preserve"> for the experimental class obtained L-value = 0.147. From the list of </w:t>
      </w:r>
      <w:proofErr w:type="spellStart"/>
      <w:r>
        <w:rPr>
          <w:rFonts w:ascii="Times New Roman" w:hAnsi="Times New Roman"/>
          <w:sz w:val="20"/>
          <w:szCs w:val="20"/>
        </w:rPr>
        <w:t>liliefors</w:t>
      </w:r>
      <w:proofErr w:type="spellEnd"/>
      <w:r>
        <w:rPr>
          <w:rFonts w:ascii="Times New Roman" w:hAnsi="Times New Roman"/>
          <w:sz w:val="20"/>
          <w:szCs w:val="20"/>
        </w:rPr>
        <w:t xml:space="preserve"> test with a real level of ɑ = 0.05 with n = 33 then obtained L-table = 0.154 this means L-value &lt; L-table. While the test of normality of </w:t>
      </w:r>
      <w:proofErr w:type="spellStart"/>
      <w:r>
        <w:rPr>
          <w:rFonts w:ascii="Times New Roman" w:hAnsi="Times New Roman"/>
          <w:sz w:val="20"/>
          <w:szCs w:val="20"/>
        </w:rPr>
        <w:t>pre test</w:t>
      </w:r>
      <w:proofErr w:type="spellEnd"/>
      <w:r>
        <w:rPr>
          <w:rFonts w:ascii="Times New Roman" w:hAnsi="Times New Roman"/>
          <w:sz w:val="20"/>
          <w:szCs w:val="20"/>
        </w:rPr>
        <w:t xml:space="preserve"> of communication class ability of Control obtained L-value = 0,100 from list of test of </w:t>
      </w:r>
      <w:proofErr w:type="spellStart"/>
      <w:r>
        <w:rPr>
          <w:rFonts w:ascii="Times New Roman" w:hAnsi="Times New Roman"/>
          <w:sz w:val="20"/>
          <w:szCs w:val="20"/>
        </w:rPr>
        <w:t>liliefors</w:t>
      </w:r>
      <w:proofErr w:type="spellEnd"/>
      <w:r>
        <w:rPr>
          <w:rFonts w:ascii="Times New Roman" w:hAnsi="Times New Roman"/>
          <w:sz w:val="20"/>
          <w:szCs w:val="20"/>
        </w:rPr>
        <w:t xml:space="preserve"> with real level ɑ = 0</w:t>
      </w:r>
      <w:proofErr w:type="gramStart"/>
      <w:r>
        <w:rPr>
          <w:rFonts w:ascii="Times New Roman" w:hAnsi="Times New Roman"/>
          <w:sz w:val="20"/>
          <w:szCs w:val="20"/>
        </w:rPr>
        <w:t>,05</w:t>
      </w:r>
      <w:proofErr w:type="gramEnd"/>
      <w:r>
        <w:rPr>
          <w:rFonts w:ascii="Times New Roman" w:hAnsi="Times New Roman"/>
          <w:sz w:val="20"/>
          <w:szCs w:val="20"/>
        </w:rPr>
        <w:t xml:space="preserve"> with n = 35 then obtained L-table = 0.149 this mean L-value &lt; L-table.</w:t>
      </w:r>
    </w:p>
    <w:p w:rsidR="00DB141A" w:rsidRDefault="00DB141A" w:rsidP="00DB141A">
      <w:pPr>
        <w:spacing w:after="0" w:line="240" w:lineRule="auto"/>
        <w:ind w:firstLine="720"/>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t xml:space="preserve">Furthermore, the results of normality test using the </w:t>
      </w:r>
      <w:proofErr w:type="spellStart"/>
      <w:r>
        <w:rPr>
          <w:rFonts w:ascii="Times New Roman" w:hAnsi="Times New Roman"/>
          <w:sz w:val="20"/>
          <w:szCs w:val="20"/>
        </w:rPr>
        <w:t>liliefors</w:t>
      </w:r>
      <w:proofErr w:type="spellEnd"/>
      <w:r>
        <w:rPr>
          <w:rFonts w:ascii="Times New Roman" w:hAnsi="Times New Roman"/>
          <w:sz w:val="20"/>
          <w:szCs w:val="20"/>
        </w:rPr>
        <w:t xml:space="preserve"> technique then test postoperative </w:t>
      </w:r>
      <w:proofErr w:type="spellStart"/>
      <w:r>
        <w:rPr>
          <w:rFonts w:ascii="Times New Roman" w:hAnsi="Times New Roman"/>
          <w:sz w:val="20"/>
          <w:szCs w:val="20"/>
        </w:rPr>
        <w:t>mormalitas</w:t>
      </w:r>
      <w:proofErr w:type="spellEnd"/>
      <w:r>
        <w:rPr>
          <w:rFonts w:ascii="Times New Roman" w:hAnsi="Times New Roman"/>
          <w:sz w:val="20"/>
          <w:szCs w:val="20"/>
        </w:rPr>
        <w:t xml:space="preserve"> communication ability for the experimental class obtained L-value = 0.107. From the list of </w:t>
      </w:r>
      <w:proofErr w:type="spellStart"/>
      <w:r>
        <w:rPr>
          <w:rFonts w:ascii="Times New Roman" w:hAnsi="Times New Roman"/>
          <w:sz w:val="20"/>
          <w:szCs w:val="20"/>
        </w:rPr>
        <w:t>liliefors</w:t>
      </w:r>
      <w:proofErr w:type="spellEnd"/>
      <w:r>
        <w:rPr>
          <w:rFonts w:ascii="Times New Roman" w:hAnsi="Times New Roman"/>
          <w:sz w:val="20"/>
          <w:szCs w:val="20"/>
        </w:rPr>
        <w:t xml:space="preserve"> test with a real level of ɑ = 0.05 with n = 33 then obtained L-table = 0.154 this means L-value &lt; L-table. While the post normality test </w:t>
      </w:r>
      <w:proofErr w:type="spellStart"/>
      <w:r>
        <w:rPr>
          <w:rFonts w:ascii="Times New Roman" w:hAnsi="Times New Roman"/>
          <w:sz w:val="20"/>
          <w:szCs w:val="20"/>
        </w:rPr>
        <w:t>test</w:t>
      </w:r>
      <w:proofErr w:type="spellEnd"/>
      <w:r>
        <w:rPr>
          <w:rFonts w:ascii="Times New Roman" w:hAnsi="Times New Roman"/>
          <w:sz w:val="20"/>
          <w:szCs w:val="20"/>
        </w:rPr>
        <w:t xml:space="preserve"> of control class communication ability obtained L-value = 0.125 from </w:t>
      </w:r>
      <w:proofErr w:type="spellStart"/>
      <w:r>
        <w:rPr>
          <w:rFonts w:ascii="Times New Roman" w:hAnsi="Times New Roman"/>
          <w:sz w:val="20"/>
          <w:szCs w:val="20"/>
        </w:rPr>
        <w:t>liliefors</w:t>
      </w:r>
      <w:proofErr w:type="spellEnd"/>
      <w:r>
        <w:rPr>
          <w:rFonts w:ascii="Times New Roman" w:hAnsi="Times New Roman"/>
          <w:sz w:val="20"/>
          <w:szCs w:val="20"/>
        </w:rPr>
        <w:t xml:space="preserve"> test list with the real level of ɑ = 0</w:t>
      </w:r>
      <w:proofErr w:type="gramStart"/>
      <w:r>
        <w:rPr>
          <w:rFonts w:ascii="Times New Roman" w:hAnsi="Times New Roman"/>
          <w:sz w:val="20"/>
          <w:szCs w:val="20"/>
        </w:rPr>
        <w:t>,05</w:t>
      </w:r>
      <w:proofErr w:type="gramEnd"/>
      <w:r>
        <w:rPr>
          <w:rFonts w:ascii="Times New Roman" w:hAnsi="Times New Roman"/>
          <w:sz w:val="20"/>
          <w:szCs w:val="20"/>
        </w:rPr>
        <w:t xml:space="preserve"> with n = 35 then obtained L-table = 0.149 this means L-value &lt; L-table.</w:t>
      </w:r>
    </w:p>
    <w:p w:rsidR="001A494C" w:rsidRDefault="001A494C" w:rsidP="00DB141A">
      <w:pPr>
        <w:spacing w:after="0" w:line="240" w:lineRule="auto"/>
        <w:jc w:val="both"/>
        <w:rPr>
          <w:rFonts w:ascii="Times New Roman" w:hAnsi="Times New Roman"/>
          <w:sz w:val="20"/>
          <w:szCs w:val="20"/>
        </w:rPr>
        <w:sectPr w:rsidR="001A494C" w:rsidSect="001A494C">
          <w:type w:val="continuous"/>
          <w:pgSz w:w="11907" w:h="16839" w:code="9"/>
          <w:pgMar w:top="1440" w:right="1080" w:bottom="1440" w:left="1080" w:header="706" w:footer="706" w:gutter="0"/>
          <w:cols w:num="2" w:space="708"/>
          <w:docGrid w:linePitch="360"/>
        </w:sectPr>
      </w:pPr>
    </w:p>
    <w:p w:rsidR="00DB141A" w:rsidRDefault="00DB141A" w:rsidP="00DB141A">
      <w:pPr>
        <w:spacing w:after="0" w:line="240" w:lineRule="auto"/>
        <w:jc w:val="both"/>
        <w:rPr>
          <w:rFonts w:ascii="Times New Roman" w:hAnsi="Times New Roman"/>
          <w:sz w:val="20"/>
          <w:szCs w:val="20"/>
        </w:rPr>
      </w:pPr>
    </w:p>
    <w:p w:rsidR="00DB141A" w:rsidRDefault="00DB141A" w:rsidP="00DB141A">
      <w:pPr>
        <w:spacing w:after="0" w:line="240" w:lineRule="auto"/>
        <w:jc w:val="center"/>
        <w:rPr>
          <w:rFonts w:ascii="Times New Roman" w:hAnsi="Times New Roman"/>
          <w:b/>
          <w:bCs/>
          <w:sz w:val="20"/>
          <w:szCs w:val="20"/>
        </w:rPr>
      </w:pPr>
      <w:r>
        <w:rPr>
          <w:rFonts w:ascii="Times New Roman" w:hAnsi="Times New Roman"/>
          <w:b/>
          <w:bCs/>
          <w:sz w:val="20"/>
          <w:szCs w:val="20"/>
        </w:rPr>
        <w:t>Table</w:t>
      </w:r>
      <w:r>
        <w:rPr>
          <w:rFonts w:ascii="Times New Roman" w:hAnsi="Times New Roman" w:cs="Vrinda"/>
          <w:b/>
          <w:bCs/>
          <w:sz w:val="20"/>
          <w:szCs w:val="20"/>
          <w:cs/>
          <w:lang w:bidi="as-IN"/>
        </w:rPr>
        <w:t>-</w:t>
      </w:r>
      <w:r>
        <w:rPr>
          <w:rFonts w:ascii="Times New Roman" w:hAnsi="Times New Roman"/>
          <w:b/>
          <w:bCs/>
          <w:sz w:val="20"/>
          <w:szCs w:val="20"/>
        </w:rPr>
        <w:t>4</w:t>
      </w:r>
      <w:r>
        <w:rPr>
          <w:rFonts w:ascii="Times New Roman" w:hAnsi="Times New Roman" w:cs="Vrinda"/>
          <w:b/>
          <w:bCs/>
          <w:sz w:val="20"/>
          <w:szCs w:val="20"/>
          <w:cs/>
          <w:lang w:bidi="as-IN"/>
        </w:rPr>
        <w:t>:</w:t>
      </w:r>
      <w:r>
        <w:rPr>
          <w:rFonts w:ascii="Times New Roman" w:hAnsi="Times New Roman"/>
          <w:b/>
          <w:bCs/>
          <w:sz w:val="20"/>
          <w:szCs w:val="20"/>
        </w:rPr>
        <w:t xml:space="preserve"> Homogeneity Test of Pre Test Value and Post Test Result Learning Outcome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412"/>
        <w:gridCol w:w="1277"/>
        <w:gridCol w:w="1270"/>
        <w:gridCol w:w="1323"/>
      </w:tblGrid>
      <w:tr w:rsidR="00DB141A" w:rsidTr="00DB141A">
        <w:trPr>
          <w:jc w:val="center"/>
        </w:trPr>
        <w:tc>
          <w:tcPr>
            <w:tcW w:w="1557" w:type="dxa"/>
            <w:tcBorders>
              <w:top w:val="single" w:sz="4" w:space="0" w:color="auto"/>
              <w:left w:val="single" w:sz="4" w:space="0" w:color="auto"/>
              <w:bottom w:val="single" w:sz="4" w:space="0" w:color="auto"/>
              <w:right w:val="single" w:sz="4" w:space="0" w:color="auto"/>
            </w:tcBorders>
          </w:tcPr>
          <w:p w:rsidR="00DB141A" w:rsidRDefault="00DB141A">
            <w:pPr>
              <w:spacing w:after="0" w:line="240" w:lineRule="auto"/>
              <w:jc w:val="both"/>
              <w:rPr>
                <w:rFonts w:ascii="Times New Roman" w:hAnsi="Times New Roman" w:cs="Times New Roman"/>
                <w:sz w:val="20"/>
                <w:szCs w:val="20"/>
              </w:rPr>
            </w:pPr>
          </w:p>
        </w:tc>
        <w:tc>
          <w:tcPr>
            <w:tcW w:w="2412"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Class</w:t>
            </w:r>
          </w:p>
        </w:tc>
        <w:tc>
          <w:tcPr>
            <w:tcW w:w="127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F-Value</w:t>
            </w:r>
          </w:p>
        </w:tc>
        <w:tc>
          <w:tcPr>
            <w:tcW w:w="1270"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F-table</w:t>
            </w:r>
          </w:p>
        </w:tc>
        <w:tc>
          <w:tcPr>
            <w:tcW w:w="1323"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Result</w:t>
            </w:r>
          </w:p>
        </w:tc>
      </w:tr>
      <w:tr w:rsidR="00DB141A" w:rsidTr="00DB141A">
        <w:trPr>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Pretest Score</w:t>
            </w: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Experiment</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0.196</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3.99</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proofErr w:type="spellStart"/>
            <w:r>
              <w:rPr>
                <w:rFonts w:ascii="Times New Roman" w:hAnsi="Times New Roman"/>
                <w:sz w:val="20"/>
                <w:szCs w:val="20"/>
              </w:rPr>
              <w:t>Homogen</w:t>
            </w:r>
            <w:proofErr w:type="spellEnd"/>
          </w:p>
        </w:tc>
      </w:tr>
      <w:tr w:rsidR="00DB141A" w:rsidTr="00DB14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r>
      <w:tr w:rsidR="00DB141A" w:rsidTr="00DB141A">
        <w:trPr>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Posttest Score</w:t>
            </w: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Experiment</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0.231</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3.99</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proofErr w:type="spellStart"/>
            <w:r>
              <w:rPr>
                <w:rFonts w:ascii="Times New Roman" w:hAnsi="Times New Roman"/>
                <w:sz w:val="20"/>
                <w:szCs w:val="20"/>
              </w:rPr>
              <w:t>Homogen</w:t>
            </w:r>
            <w:proofErr w:type="spellEnd"/>
          </w:p>
        </w:tc>
      </w:tr>
      <w:tr w:rsidR="00DB141A" w:rsidTr="00DB14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r>
    </w:tbl>
    <w:p w:rsidR="00DB141A" w:rsidRDefault="00DB141A" w:rsidP="00DB141A">
      <w:pPr>
        <w:spacing w:after="0" w:line="240" w:lineRule="auto"/>
        <w:jc w:val="both"/>
        <w:rPr>
          <w:rFonts w:ascii="Times New Roman" w:hAnsi="Times New Roman"/>
          <w:sz w:val="20"/>
          <w:szCs w:val="20"/>
        </w:rPr>
      </w:pPr>
    </w:p>
    <w:p w:rsidR="001A494C" w:rsidRDefault="001A494C" w:rsidP="00DB141A">
      <w:pPr>
        <w:spacing w:after="0" w:line="240" w:lineRule="auto"/>
        <w:ind w:firstLine="720"/>
        <w:jc w:val="both"/>
        <w:rPr>
          <w:rFonts w:ascii="Times New Roman" w:hAnsi="Times New Roman"/>
          <w:sz w:val="20"/>
          <w:szCs w:val="20"/>
        </w:rPr>
        <w:sectPr w:rsidR="001A494C" w:rsidSect="00DB141A">
          <w:type w:val="continuous"/>
          <w:pgSz w:w="11907" w:h="16839" w:code="9"/>
          <w:pgMar w:top="1440" w:right="1080" w:bottom="1440" w:left="1080" w:header="706" w:footer="706" w:gutter="0"/>
          <w:cols w:space="708"/>
          <w:docGrid w:linePitch="360"/>
        </w:sect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From the calculation of homogeneity test by using interpolation calculation obtained F-table = 3.99 while F-value for pretest data is 0.196 and F-value for post test data is 0.231. By comparing the price is obtained F-value &lt;F-table is 0.196 &lt; 3.99 for </w:t>
      </w:r>
      <w:proofErr w:type="spellStart"/>
      <w:r>
        <w:rPr>
          <w:rFonts w:ascii="Times New Roman" w:hAnsi="Times New Roman"/>
          <w:sz w:val="20"/>
          <w:szCs w:val="20"/>
        </w:rPr>
        <w:t>pre test</w:t>
      </w:r>
      <w:proofErr w:type="spellEnd"/>
      <w:r>
        <w:rPr>
          <w:rFonts w:ascii="Times New Roman" w:hAnsi="Times New Roman"/>
          <w:sz w:val="20"/>
          <w:szCs w:val="20"/>
        </w:rPr>
        <w:t xml:space="preserve"> </w:t>
      </w:r>
      <w:r>
        <w:rPr>
          <w:rFonts w:ascii="Times New Roman" w:hAnsi="Times New Roman"/>
          <w:sz w:val="20"/>
          <w:szCs w:val="20"/>
        </w:rPr>
        <w:lastRenderedPageBreak/>
        <w:t xml:space="preserve">data and F-value &lt; F-table is 0.231 &lt; 3.339 for posttest data. It can be concluded that the variance of both sample groups for </w:t>
      </w:r>
      <w:proofErr w:type="spellStart"/>
      <w:r>
        <w:rPr>
          <w:rFonts w:ascii="Times New Roman" w:hAnsi="Times New Roman"/>
          <w:sz w:val="20"/>
          <w:szCs w:val="20"/>
        </w:rPr>
        <w:t>pre test</w:t>
      </w:r>
      <w:proofErr w:type="spellEnd"/>
      <w:r>
        <w:rPr>
          <w:rFonts w:ascii="Times New Roman" w:hAnsi="Times New Roman"/>
          <w:sz w:val="20"/>
          <w:szCs w:val="20"/>
        </w:rPr>
        <w:t xml:space="preserve"> and </w:t>
      </w:r>
      <w:proofErr w:type="spellStart"/>
      <w:r>
        <w:rPr>
          <w:rFonts w:ascii="Times New Roman" w:hAnsi="Times New Roman"/>
          <w:sz w:val="20"/>
          <w:szCs w:val="20"/>
        </w:rPr>
        <w:t>post test</w:t>
      </w:r>
      <w:proofErr w:type="spellEnd"/>
      <w:r>
        <w:rPr>
          <w:rFonts w:ascii="Times New Roman" w:hAnsi="Times New Roman"/>
          <w:sz w:val="20"/>
          <w:szCs w:val="20"/>
        </w:rPr>
        <w:t xml:space="preserve"> has the same or homogeneous variance.</w:t>
      </w:r>
    </w:p>
    <w:p w:rsidR="001A494C" w:rsidRDefault="001A494C" w:rsidP="00DB141A">
      <w:pPr>
        <w:spacing w:after="0" w:line="240" w:lineRule="auto"/>
        <w:jc w:val="both"/>
        <w:rPr>
          <w:rFonts w:ascii="Times New Roman" w:hAnsi="Times New Roman"/>
          <w:sz w:val="20"/>
          <w:szCs w:val="20"/>
        </w:rPr>
        <w:sectPr w:rsidR="001A494C" w:rsidSect="001A494C">
          <w:type w:val="continuous"/>
          <w:pgSz w:w="11907" w:h="16839" w:code="9"/>
          <w:pgMar w:top="1440" w:right="1080" w:bottom="1440" w:left="1080" w:header="706" w:footer="706" w:gutter="0"/>
          <w:cols w:num="2" w:space="708"/>
          <w:docGrid w:linePitch="360"/>
        </w:sectPr>
      </w:pPr>
    </w:p>
    <w:p w:rsidR="00DB141A" w:rsidRDefault="00DB141A" w:rsidP="00DB141A">
      <w:pPr>
        <w:spacing w:after="0" w:line="240" w:lineRule="auto"/>
        <w:jc w:val="both"/>
        <w:rPr>
          <w:rFonts w:ascii="Times New Roman" w:hAnsi="Times New Roman"/>
          <w:sz w:val="20"/>
          <w:szCs w:val="20"/>
        </w:rPr>
      </w:pPr>
    </w:p>
    <w:p w:rsidR="001A494C" w:rsidRDefault="001A494C" w:rsidP="00DB141A">
      <w:pPr>
        <w:spacing w:after="0" w:line="240" w:lineRule="auto"/>
        <w:jc w:val="center"/>
        <w:rPr>
          <w:rFonts w:ascii="Times New Roman" w:hAnsi="Times New Roman"/>
          <w:b/>
          <w:bCs/>
          <w:sz w:val="20"/>
          <w:szCs w:val="20"/>
        </w:rPr>
      </w:pPr>
    </w:p>
    <w:p w:rsidR="001A494C" w:rsidRDefault="001A494C" w:rsidP="00DB141A">
      <w:pPr>
        <w:spacing w:after="0" w:line="240" w:lineRule="auto"/>
        <w:jc w:val="center"/>
        <w:rPr>
          <w:rFonts w:ascii="Times New Roman" w:hAnsi="Times New Roman"/>
          <w:b/>
          <w:bCs/>
          <w:sz w:val="20"/>
          <w:szCs w:val="20"/>
        </w:rPr>
      </w:pPr>
    </w:p>
    <w:p w:rsidR="001A494C" w:rsidRDefault="001A494C" w:rsidP="00DB141A">
      <w:pPr>
        <w:spacing w:after="0" w:line="240" w:lineRule="auto"/>
        <w:jc w:val="center"/>
        <w:rPr>
          <w:rFonts w:ascii="Times New Roman" w:hAnsi="Times New Roman"/>
          <w:b/>
          <w:bCs/>
          <w:sz w:val="20"/>
          <w:szCs w:val="20"/>
        </w:rPr>
      </w:pPr>
    </w:p>
    <w:p w:rsidR="00DB141A" w:rsidRDefault="00DB141A" w:rsidP="00DB141A">
      <w:pPr>
        <w:spacing w:after="0" w:line="240" w:lineRule="auto"/>
        <w:jc w:val="center"/>
        <w:rPr>
          <w:rFonts w:ascii="Times New Roman" w:hAnsi="Times New Roman"/>
          <w:b/>
          <w:bCs/>
          <w:sz w:val="20"/>
          <w:szCs w:val="20"/>
        </w:rPr>
      </w:pPr>
      <w:r>
        <w:rPr>
          <w:rFonts w:ascii="Times New Roman" w:hAnsi="Times New Roman"/>
          <w:b/>
          <w:bCs/>
          <w:sz w:val="20"/>
          <w:szCs w:val="20"/>
        </w:rPr>
        <w:t>Table</w:t>
      </w:r>
      <w:r>
        <w:rPr>
          <w:rFonts w:ascii="Times New Roman" w:hAnsi="Times New Roman" w:cs="Vrinda"/>
          <w:b/>
          <w:bCs/>
          <w:sz w:val="20"/>
          <w:szCs w:val="20"/>
          <w:cs/>
          <w:lang w:bidi="as-IN"/>
        </w:rPr>
        <w:t>-</w:t>
      </w:r>
      <w:r>
        <w:rPr>
          <w:rFonts w:ascii="Times New Roman" w:hAnsi="Times New Roman"/>
          <w:b/>
          <w:bCs/>
          <w:sz w:val="20"/>
          <w:szCs w:val="20"/>
        </w:rPr>
        <w:t>5</w:t>
      </w:r>
      <w:r>
        <w:rPr>
          <w:rFonts w:ascii="Times New Roman" w:hAnsi="Times New Roman" w:cs="Vrinda"/>
          <w:b/>
          <w:bCs/>
          <w:sz w:val="20"/>
          <w:szCs w:val="20"/>
          <w:cs/>
          <w:lang w:bidi="as-IN"/>
        </w:rPr>
        <w:t>:</w:t>
      </w:r>
      <w:r>
        <w:rPr>
          <w:rFonts w:ascii="Times New Roman" w:hAnsi="Times New Roman"/>
          <w:b/>
          <w:bCs/>
          <w:sz w:val="20"/>
          <w:szCs w:val="20"/>
        </w:rPr>
        <w:t xml:space="preserve"> Homogeneity Test of Pretest Value and Post Test of Communication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412"/>
        <w:gridCol w:w="1277"/>
        <w:gridCol w:w="1270"/>
        <w:gridCol w:w="1323"/>
      </w:tblGrid>
      <w:tr w:rsidR="00DB141A" w:rsidTr="00DB141A">
        <w:trPr>
          <w:jc w:val="center"/>
        </w:trPr>
        <w:tc>
          <w:tcPr>
            <w:tcW w:w="1557" w:type="dxa"/>
            <w:tcBorders>
              <w:top w:val="single" w:sz="4" w:space="0" w:color="auto"/>
              <w:left w:val="single" w:sz="4" w:space="0" w:color="auto"/>
              <w:bottom w:val="single" w:sz="4" w:space="0" w:color="auto"/>
              <w:right w:val="single" w:sz="4" w:space="0" w:color="auto"/>
            </w:tcBorders>
            <w:vAlign w:val="center"/>
          </w:tcPr>
          <w:p w:rsidR="00DB141A" w:rsidRDefault="00DB141A">
            <w:pPr>
              <w:spacing w:after="0" w:line="240" w:lineRule="auto"/>
              <w:jc w:val="center"/>
              <w:rPr>
                <w:rFonts w:ascii="Times New Roman" w:hAnsi="Times New Roman" w:cs="Times New Roman"/>
                <w:sz w:val="20"/>
                <w:szCs w:val="20"/>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Class</w:t>
            </w:r>
          </w:p>
        </w:tc>
        <w:tc>
          <w:tcPr>
            <w:tcW w:w="1277"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F-Value</w:t>
            </w:r>
          </w:p>
        </w:tc>
        <w:tc>
          <w:tcPr>
            <w:tcW w:w="1270"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F-table</w:t>
            </w:r>
          </w:p>
        </w:tc>
        <w:tc>
          <w:tcPr>
            <w:tcW w:w="1323"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Result</w:t>
            </w:r>
          </w:p>
        </w:tc>
      </w:tr>
      <w:tr w:rsidR="00DB141A" w:rsidTr="00DB141A">
        <w:trPr>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Pretest Score</w:t>
            </w: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Experiment</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0.010</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3.99</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proofErr w:type="spellStart"/>
            <w:r>
              <w:rPr>
                <w:rFonts w:ascii="Times New Roman" w:hAnsi="Times New Roman"/>
                <w:sz w:val="20"/>
                <w:szCs w:val="20"/>
              </w:rPr>
              <w:t>Homogen</w:t>
            </w:r>
            <w:proofErr w:type="spellEnd"/>
          </w:p>
        </w:tc>
      </w:tr>
      <w:tr w:rsidR="00DB141A" w:rsidTr="00DB14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r>
      <w:tr w:rsidR="00DB141A" w:rsidTr="00DB141A">
        <w:trPr>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Posttest Score</w:t>
            </w: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Experiment</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0.018</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3.99</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proofErr w:type="spellStart"/>
            <w:r>
              <w:rPr>
                <w:rFonts w:ascii="Times New Roman" w:hAnsi="Times New Roman"/>
                <w:sz w:val="20"/>
                <w:szCs w:val="20"/>
              </w:rPr>
              <w:t>Homogen</w:t>
            </w:r>
            <w:proofErr w:type="spellEnd"/>
          </w:p>
        </w:tc>
      </w:tr>
      <w:tr w:rsidR="00DB141A" w:rsidTr="00DB14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r>
    </w:tbl>
    <w:p w:rsidR="00DB141A" w:rsidRDefault="00DB141A" w:rsidP="00DB141A">
      <w:pPr>
        <w:spacing w:after="0" w:line="240" w:lineRule="auto"/>
        <w:jc w:val="both"/>
        <w:rPr>
          <w:rFonts w:ascii="Times New Roman" w:hAnsi="Times New Roman"/>
          <w:sz w:val="20"/>
          <w:szCs w:val="20"/>
        </w:rPr>
      </w:pPr>
    </w:p>
    <w:p w:rsidR="001A494C" w:rsidRDefault="001A494C" w:rsidP="00DB141A">
      <w:pPr>
        <w:spacing w:after="0" w:line="240" w:lineRule="auto"/>
        <w:ind w:firstLine="720"/>
        <w:jc w:val="both"/>
        <w:rPr>
          <w:rFonts w:ascii="Times New Roman" w:hAnsi="Times New Roman"/>
          <w:sz w:val="20"/>
          <w:szCs w:val="20"/>
        </w:rPr>
        <w:sectPr w:rsidR="001A494C" w:rsidSect="00DB141A">
          <w:type w:val="continuous"/>
          <w:pgSz w:w="11907" w:h="16839" w:code="9"/>
          <w:pgMar w:top="1440" w:right="1080" w:bottom="1440" w:left="1080" w:header="706" w:footer="706" w:gutter="0"/>
          <w:cols w:space="708"/>
          <w:docGrid w:linePitch="360"/>
        </w:sectPr>
      </w:pPr>
    </w:p>
    <w:p w:rsidR="00DB141A" w:rsidRDefault="00DB141A" w:rsidP="00DB141A">
      <w:pPr>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From the calculation of homogeneity test by using interpolation calculation is obtained F-table = 3.99 while F-value for </w:t>
      </w:r>
      <w:proofErr w:type="spellStart"/>
      <w:r>
        <w:rPr>
          <w:rFonts w:ascii="Times New Roman" w:hAnsi="Times New Roman"/>
          <w:sz w:val="20"/>
          <w:szCs w:val="20"/>
        </w:rPr>
        <w:t>pre test</w:t>
      </w:r>
      <w:proofErr w:type="spellEnd"/>
      <w:r>
        <w:rPr>
          <w:rFonts w:ascii="Times New Roman" w:hAnsi="Times New Roman"/>
          <w:sz w:val="20"/>
          <w:szCs w:val="20"/>
        </w:rPr>
        <w:t xml:space="preserve"> data of communication trait is 0.010 and F-value for posttest data of communication ability is 0.018. By comparing the price obtained F-value &lt; F-table is 0.010 &lt; 3.99 for </w:t>
      </w:r>
      <w:proofErr w:type="spellStart"/>
      <w:r>
        <w:rPr>
          <w:rFonts w:ascii="Times New Roman" w:hAnsi="Times New Roman"/>
          <w:sz w:val="20"/>
          <w:szCs w:val="20"/>
        </w:rPr>
        <w:t>pre test</w:t>
      </w:r>
      <w:proofErr w:type="spellEnd"/>
      <w:r>
        <w:rPr>
          <w:rFonts w:ascii="Times New Roman" w:hAnsi="Times New Roman"/>
          <w:sz w:val="20"/>
          <w:szCs w:val="20"/>
        </w:rPr>
        <w:t xml:space="preserve"> data communication ability and F-value &lt; F-table is 0.018 &lt; 3.339 for post test data communication ability. It can be concluded that the variance of both groups of samples for </w:t>
      </w:r>
      <w:proofErr w:type="spellStart"/>
      <w:r>
        <w:rPr>
          <w:rFonts w:ascii="Times New Roman" w:hAnsi="Times New Roman"/>
          <w:sz w:val="20"/>
          <w:szCs w:val="20"/>
        </w:rPr>
        <w:t>pre test</w:t>
      </w:r>
      <w:proofErr w:type="spellEnd"/>
      <w:r>
        <w:rPr>
          <w:rFonts w:ascii="Times New Roman" w:hAnsi="Times New Roman"/>
          <w:sz w:val="20"/>
          <w:szCs w:val="20"/>
        </w:rPr>
        <w:t xml:space="preserve"> and posttest of communication ability has the same or homogeneous variance.</w:t>
      </w:r>
    </w:p>
    <w:p w:rsidR="00DB141A" w:rsidRDefault="00DB141A" w:rsidP="00DB141A">
      <w:pPr>
        <w:spacing w:after="0" w:line="240" w:lineRule="auto"/>
        <w:jc w:val="both"/>
        <w:rPr>
          <w:rFonts w:ascii="Times New Roman" w:hAnsi="Times New Roman"/>
          <w:sz w:val="20"/>
          <w:szCs w:val="20"/>
          <w:lang w:bidi="as-IN"/>
        </w:rPr>
      </w:pPr>
    </w:p>
    <w:p w:rsidR="00DB141A" w:rsidRDefault="00DB141A" w:rsidP="00DB141A">
      <w:pPr>
        <w:spacing w:after="0" w:line="240" w:lineRule="auto"/>
        <w:ind w:firstLine="720"/>
        <w:jc w:val="both"/>
        <w:rPr>
          <w:rFonts w:ascii="Times New Roman" w:hAnsi="Times New Roman"/>
          <w:sz w:val="20"/>
          <w:szCs w:val="20"/>
        </w:rPr>
      </w:pPr>
      <w:proofErr w:type="gramStart"/>
      <w:r>
        <w:rPr>
          <w:rFonts w:ascii="Times New Roman" w:hAnsi="Times New Roman"/>
          <w:sz w:val="20"/>
          <w:szCs w:val="20"/>
        </w:rPr>
        <w:lastRenderedPageBreak/>
        <w:t xml:space="preserve">Having known that the two samples are normally distributed and have the same variance (homogeneous), then further testing the research </w:t>
      </w:r>
      <w:proofErr w:type="spellStart"/>
      <w:r>
        <w:rPr>
          <w:rFonts w:ascii="Times New Roman" w:hAnsi="Times New Roman"/>
          <w:sz w:val="20"/>
          <w:szCs w:val="20"/>
        </w:rPr>
        <w:t>hepotesis</w:t>
      </w:r>
      <w:proofErr w:type="spellEnd"/>
      <w:r>
        <w:rPr>
          <w:rFonts w:ascii="Times New Roman" w:hAnsi="Times New Roman"/>
          <w:sz w:val="20"/>
          <w:szCs w:val="20"/>
        </w:rPr>
        <w:t xml:space="preserve"> to see whether there is a significant difference at a certain level of the variables studied.</w:t>
      </w:r>
      <w:proofErr w:type="gramEnd"/>
      <w:r>
        <w:rPr>
          <w:rFonts w:ascii="Times New Roman" w:hAnsi="Times New Roman"/>
          <w:sz w:val="20"/>
          <w:szCs w:val="20"/>
        </w:rPr>
        <w:t xml:space="preserve"> </w:t>
      </w:r>
      <w:proofErr w:type="gramStart"/>
      <w:r>
        <w:rPr>
          <w:rFonts w:ascii="Times New Roman" w:hAnsi="Times New Roman"/>
          <w:sz w:val="20"/>
          <w:szCs w:val="20"/>
        </w:rPr>
        <w:t>Hypothesis testing using unpaired t-test formula.</w:t>
      </w:r>
      <w:proofErr w:type="gramEnd"/>
      <w:r>
        <w:rPr>
          <w:rFonts w:ascii="Times New Roman" w:hAnsi="Times New Roman"/>
          <w:sz w:val="20"/>
          <w:szCs w:val="20"/>
        </w:rPr>
        <w:t xml:space="preserve"> For hypothesis test calculation using t test at 95% confidence level at ɑ = 0</w:t>
      </w:r>
      <w:proofErr w:type="gramStart"/>
      <w:r>
        <w:rPr>
          <w:rFonts w:ascii="Times New Roman" w:hAnsi="Times New Roman"/>
          <w:sz w:val="20"/>
          <w:szCs w:val="20"/>
        </w:rPr>
        <w:t>,05</w:t>
      </w:r>
      <w:proofErr w:type="gramEnd"/>
      <w:r>
        <w:rPr>
          <w:rFonts w:ascii="Times New Roman" w:hAnsi="Times New Roman"/>
          <w:sz w:val="20"/>
          <w:szCs w:val="20"/>
        </w:rPr>
        <w:t>. This test is used to determine whether the hypothesis in this study accepted or rejected. Criteria testing if t-value &gt; t-table then alternative hypothesis (Ha) accepted and if otherwise the hypothesis zero (Ho) rejected.</w:t>
      </w:r>
    </w:p>
    <w:p w:rsidR="001A494C" w:rsidRDefault="001A494C" w:rsidP="00DB141A">
      <w:pPr>
        <w:spacing w:after="0" w:line="240" w:lineRule="auto"/>
        <w:jc w:val="both"/>
        <w:rPr>
          <w:rFonts w:ascii="Times New Roman" w:hAnsi="Times New Roman"/>
          <w:sz w:val="20"/>
          <w:szCs w:val="20"/>
        </w:rPr>
        <w:sectPr w:rsidR="001A494C" w:rsidSect="001A494C">
          <w:type w:val="continuous"/>
          <w:pgSz w:w="11907" w:h="16839" w:code="9"/>
          <w:pgMar w:top="1440" w:right="1080" w:bottom="1440" w:left="1080" w:header="706" w:footer="706" w:gutter="0"/>
          <w:cols w:num="2" w:space="708"/>
          <w:docGrid w:linePitch="360"/>
        </w:sectPr>
      </w:pPr>
    </w:p>
    <w:p w:rsidR="00DB141A" w:rsidRDefault="00DB141A" w:rsidP="00DB141A">
      <w:pPr>
        <w:spacing w:after="0" w:line="240" w:lineRule="auto"/>
        <w:jc w:val="both"/>
        <w:rPr>
          <w:rFonts w:ascii="Times New Roman" w:hAnsi="Times New Roman"/>
          <w:sz w:val="20"/>
          <w:szCs w:val="20"/>
        </w:rPr>
      </w:pPr>
    </w:p>
    <w:p w:rsidR="00DB141A" w:rsidRDefault="00DB141A" w:rsidP="00DB141A">
      <w:pPr>
        <w:spacing w:after="0" w:line="240" w:lineRule="auto"/>
        <w:jc w:val="center"/>
        <w:rPr>
          <w:rFonts w:ascii="Times New Roman" w:hAnsi="Times New Roman"/>
          <w:b/>
          <w:bCs/>
          <w:sz w:val="20"/>
          <w:szCs w:val="20"/>
        </w:rPr>
      </w:pPr>
      <w:r>
        <w:rPr>
          <w:rFonts w:ascii="Times New Roman" w:hAnsi="Times New Roman"/>
          <w:b/>
          <w:bCs/>
          <w:sz w:val="20"/>
          <w:szCs w:val="20"/>
        </w:rPr>
        <w:t>Table</w:t>
      </w:r>
      <w:r>
        <w:rPr>
          <w:rFonts w:ascii="Times New Roman" w:hAnsi="Times New Roman" w:cs="Vrinda"/>
          <w:b/>
          <w:bCs/>
          <w:sz w:val="20"/>
          <w:szCs w:val="25"/>
          <w:cs/>
          <w:lang w:bidi="as-IN"/>
        </w:rPr>
        <w:t>-</w:t>
      </w:r>
      <w:r>
        <w:rPr>
          <w:rFonts w:ascii="Times New Roman" w:hAnsi="Times New Roman"/>
          <w:b/>
          <w:bCs/>
          <w:sz w:val="20"/>
          <w:szCs w:val="20"/>
        </w:rPr>
        <w:t>6</w:t>
      </w:r>
      <w:r>
        <w:rPr>
          <w:rFonts w:ascii="Times New Roman" w:hAnsi="Times New Roman" w:cs="Vrinda"/>
          <w:b/>
          <w:bCs/>
          <w:sz w:val="20"/>
          <w:szCs w:val="25"/>
          <w:cs/>
          <w:lang w:bidi="as-IN"/>
        </w:rPr>
        <w:t>:</w:t>
      </w:r>
      <w:r>
        <w:rPr>
          <w:rFonts w:ascii="Times New Roman" w:hAnsi="Times New Roman"/>
          <w:b/>
          <w:bCs/>
          <w:sz w:val="20"/>
          <w:szCs w:val="20"/>
        </w:rPr>
        <w:t xml:space="preserve"> Results of hypothesis testing Using</w:t>
      </w:r>
    </w:p>
    <w:tbl>
      <w:tblPr>
        <w:tblW w:w="788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1707"/>
        <w:gridCol w:w="1108"/>
        <w:gridCol w:w="1095"/>
        <w:gridCol w:w="1269"/>
      </w:tblGrid>
      <w:tr w:rsidR="00DB141A" w:rsidTr="00DB141A">
        <w:trPr>
          <w:jc w:val="center"/>
        </w:trPr>
        <w:tc>
          <w:tcPr>
            <w:tcW w:w="2703" w:type="dxa"/>
            <w:tcBorders>
              <w:top w:val="single" w:sz="4" w:space="0" w:color="auto"/>
              <w:left w:val="single" w:sz="4" w:space="0" w:color="auto"/>
              <w:bottom w:val="single" w:sz="4" w:space="0" w:color="auto"/>
              <w:right w:val="single" w:sz="4" w:space="0" w:color="auto"/>
            </w:tcBorders>
          </w:tcPr>
          <w:p w:rsidR="00DB141A" w:rsidRDefault="00DB141A">
            <w:pPr>
              <w:spacing w:after="0" w:line="240" w:lineRule="auto"/>
              <w:jc w:val="both"/>
              <w:rPr>
                <w:rFonts w:ascii="Times New Roman" w:hAnsi="Times New Roman" w:cs="Times New Roman"/>
                <w:sz w:val="20"/>
                <w:szCs w:val="20"/>
              </w:rPr>
            </w:pPr>
          </w:p>
        </w:tc>
        <w:tc>
          <w:tcPr>
            <w:tcW w:w="170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Class</w:t>
            </w:r>
          </w:p>
        </w:tc>
        <w:tc>
          <w:tcPr>
            <w:tcW w:w="1108"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T-Value</w:t>
            </w:r>
          </w:p>
        </w:tc>
        <w:tc>
          <w:tcPr>
            <w:tcW w:w="1095"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T-Table</w:t>
            </w:r>
          </w:p>
        </w:tc>
        <w:tc>
          <w:tcPr>
            <w:tcW w:w="1269"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Result</w:t>
            </w:r>
          </w:p>
        </w:tc>
      </w:tr>
      <w:tr w:rsidR="00DB141A" w:rsidTr="00DB141A">
        <w:trPr>
          <w:jc w:val="center"/>
        </w:trPr>
        <w:tc>
          <w:tcPr>
            <w:tcW w:w="2703" w:type="dxa"/>
            <w:vMerge w:val="restart"/>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Learning Outcome</w:t>
            </w:r>
          </w:p>
        </w:tc>
        <w:tc>
          <w:tcPr>
            <w:tcW w:w="170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Experiment</w:t>
            </w:r>
          </w:p>
        </w:tc>
        <w:tc>
          <w:tcPr>
            <w:tcW w:w="1108" w:type="dxa"/>
            <w:vMerge w:val="restart"/>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2.067</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jc w:val="center"/>
              <w:rPr>
                <w:rFonts w:ascii="Times New Roman" w:hAnsi="Times New Roman" w:cs="Times New Roman"/>
                <w:sz w:val="20"/>
                <w:szCs w:val="20"/>
              </w:rPr>
            </w:pPr>
            <w:r>
              <w:rPr>
                <w:rFonts w:ascii="Times New Roman" w:hAnsi="Times New Roman"/>
                <w:sz w:val="20"/>
                <w:szCs w:val="20"/>
              </w:rPr>
              <w:t>1.671</w:t>
            </w:r>
          </w:p>
        </w:tc>
        <w:tc>
          <w:tcPr>
            <w:tcW w:w="1269" w:type="dxa"/>
            <w:vMerge w:val="restart"/>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Hypothesis Accepted</w:t>
            </w:r>
          </w:p>
        </w:tc>
      </w:tr>
      <w:tr w:rsidR="00DB141A" w:rsidTr="00DB14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170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r>
      <w:tr w:rsidR="00DB141A" w:rsidTr="00DB141A">
        <w:trPr>
          <w:jc w:val="center"/>
        </w:trPr>
        <w:tc>
          <w:tcPr>
            <w:tcW w:w="2703" w:type="dxa"/>
            <w:vMerge w:val="restart"/>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Communication</w:t>
            </w:r>
          </w:p>
        </w:tc>
        <w:tc>
          <w:tcPr>
            <w:tcW w:w="170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Experiment</w:t>
            </w:r>
          </w:p>
        </w:tc>
        <w:tc>
          <w:tcPr>
            <w:tcW w:w="1108" w:type="dxa"/>
            <w:vMerge w:val="restart"/>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3.180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1269" w:type="dxa"/>
            <w:vMerge w:val="restart"/>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Hypothesis Accepted</w:t>
            </w:r>
          </w:p>
        </w:tc>
      </w:tr>
      <w:tr w:rsidR="00DB141A" w:rsidTr="00DB141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1707" w:type="dxa"/>
            <w:tcBorders>
              <w:top w:val="single" w:sz="4" w:space="0" w:color="auto"/>
              <w:left w:val="single" w:sz="4" w:space="0" w:color="auto"/>
              <w:bottom w:val="single" w:sz="4" w:space="0" w:color="auto"/>
              <w:right w:val="single" w:sz="4" w:space="0" w:color="auto"/>
            </w:tcBorders>
            <w:hideMark/>
          </w:tcPr>
          <w:p w:rsidR="00DB141A" w:rsidRDefault="00DB141A">
            <w:pPr>
              <w:spacing w:after="0" w:line="240" w:lineRule="auto"/>
              <w:jc w:val="both"/>
              <w:rPr>
                <w:rFonts w:ascii="Times New Roman" w:hAnsi="Times New Roman" w:cs="Times New Roman"/>
                <w:sz w:val="20"/>
                <w:szCs w:val="20"/>
              </w:rPr>
            </w:pPr>
            <w:r>
              <w:rPr>
                <w:rFonts w:ascii="Times New Roman" w:hAnsi="Times New Roman"/>
                <w:sz w:val="20"/>
                <w:szCs w:val="20"/>
              </w:rPr>
              <w:t>Control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41A" w:rsidRDefault="00DB141A">
            <w:pPr>
              <w:spacing w:after="0" w:line="240" w:lineRule="auto"/>
              <w:rPr>
                <w:rFonts w:ascii="Times New Roman" w:hAnsi="Times New Roman" w:cs="Times New Roman"/>
                <w:sz w:val="20"/>
                <w:szCs w:val="20"/>
              </w:rPr>
            </w:pPr>
          </w:p>
        </w:tc>
      </w:tr>
    </w:tbl>
    <w:p w:rsidR="00DB141A" w:rsidRDefault="00DB141A" w:rsidP="00DB141A">
      <w:pPr>
        <w:spacing w:after="0" w:line="240" w:lineRule="auto"/>
        <w:jc w:val="both"/>
        <w:rPr>
          <w:rFonts w:ascii="Times New Roman" w:hAnsi="Times New Roman"/>
          <w:sz w:val="20"/>
          <w:szCs w:val="20"/>
        </w:rPr>
      </w:pPr>
    </w:p>
    <w:p w:rsidR="001A494C" w:rsidRDefault="001A494C" w:rsidP="00DB141A">
      <w:pPr>
        <w:spacing w:after="0" w:line="240" w:lineRule="auto"/>
        <w:ind w:firstLine="720"/>
        <w:jc w:val="both"/>
        <w:rPr>
          <w:rFonts w:ascii="Times New Roman" w:hAnsi="Times New Roman"/>
          <w:sz w:val="20"/>
          <w:szCs w:val="20"/>
        </w:rPr>
        <w:sectPr w:rsidR="001A494C" w:rsidSect="00DB141A">
          <w:type w:val="continuous"/>
          <w:pgSz w:w="11907" w:h="16839" w:code="9"/>
          <w:pgMar w:top="1440" w:right="1080" w:bottom="1440" w:left="1080" w:header="706" w:footer="706" w:gutter="0"/>
          <w:cols w:space="708"/>
          <w:docGrid w:linePitch="360"/>
        </w:sectPr>
      </w:pPr>
    </w:p>
    <w:p w:rsidR="00DB141A" w:rsidRPr="001A494C" w:rsidRDefault="00DB141A" w:rsidP="001A494C">
      <w:pPr>
        <w:spacing w:after="0" w:line="240" w:lineRule="auto"/>
        <w:ind w:firstLine="720"/>
        <w:jc w:val="both"/>
        <w:rPr>
          <w:rFonts w:ascii="Times New Roman" w:hAnsi="Times New Roman" w:cs="Times New Roman"/>
          <w:sz w:val="20"/>
          <w:szCs w:val="20"/>
        </w:rPr>
      </w:pPr>
      <w:r w:rsidRPr="001A494C">
        <w:rPr>
          <w:rFonts w:ascii="Times New Roman" w:hAnsi="Times New Roman" w:cs="Times New Roman"/>
          <w:sz w:val="20"/>
          <w:szCs w:val="20"/>
        </w:rPr>
        <w:lastRenderedPageBreak/>
        <w:t xml:space="preserve">Based on the results of the calculation for hypothesis testing of the post test results obtained </w:t>
      </w:r>
      <w:proofErr w:type="spellStart"/>
      <w:r w:rsidRPr="001A494C">
        <w:rPr>
          <w:rFonts w:ascii="Times New Roman" w:hAnsi="Times New Roman" w:cs="Times New Roman"/>
          <w:sz w:val="20"/>
          <w:szCs w:val="20"/>
        </w:rPr>
        <w:t>obtained</w:t>
      </w:r>
      <w:proofErr w:type="spellEnd"/>
      <w:r w:rsidRPr="001A494C">
        <w:rPr>
          <w:rFonts w:ascii="Times New Roman" w:hAnsi="Times New Roman" w:cs="Times New Roman"/>
          <w:sz w:val="20"/>
          <w:szCs w:val="20"/>
        </w:rPr>
        <w:t xml:space="preserve"> t-value = 2.064 and t-table = 1.671 and the communication ability obtained t-value = 3.180 and t-table = 1.671 at 95% confidence level and the real level ɑ = 0.05 with </w:t>
      </w:r>
      <w:proofErr w:type="spellStart"/>
      <w:r w:rsidRPr="001A494C">
        <w:rPr>
          <w:rFonts w:ascii="Times New Roman" w:hAnsi="Times New Roman" w:cs="Times New Roman"/>
          <w:sz w:val="20"/>
          <w:szCs w:val="20"/>
        </w:rPr>
        <w:t>dk</w:t>
      </w:r>
      <w:proofErr w:type="spellEnd"/>
      <w:r w:rsidRPr="001A494C">
        <w:rPr>
          <w:rFonts w:ascii="Times New Roman" w:hAnsi="Times New Roman" w:cs="Times New Roman"/>
          <w:sz w:val="20"/>
          <w:szCs w:val="20"/>
        </w:rPr>
        <w:t xml:space="preserve"> = n1 + n2 - 2 = 33 + 35 - 2 = 66 obtained t (0.95) (66) of 1,671 by means of linear interpolation. By comparing the two values, it can be concluded t-value &gt; t-table is 2.064 &gt; 1.671 for business communication learning results and price t-value &gt; t-table, 3.180&gt; 1.671 for communication skills. This means the null hypothesis (Ho) rejected and alternative research hypothesis (Ha) accepted states that the learning outcomes of business communication taught and the communication skills of students with the model of learning Think Pair Share is applied higher than the results of business communication taught and communication skills using conventional methods.</w:t>
      </w:r>
    </w:p>
    <w:p w:rsidR="00DB141A" w:rsidRPr="001A494C" w:rsidRDefault="00DB141A" w:rsidP="001A494C">
      <w:pPr>
        <w:spacing w:after="0" w:line="240" w:lineRule="auto"/>
        <w:jc w:val="both"/>
        <w:rPr>
          <w:rFonts w:ascii="Times New Roman" w:hAnsi="Times New Roman" w:cs="Times New Roman"/>
          <w:sz w:val="20"/>
          <w:szCs w:val="20"/>
          <w:lang w:bidi="as-IN"/>
        </w:rPr>
      </w:pPr>
    </w:p>
    <w:p w:rsidR="00DB141A" w:rsidRPr="001A494C" w:rsidRDefault="00DB141A" w:rsidP="001A494C">
      <w:pPr>
        <w:spacing w:after="0" w:line="240" w:lineRule="auto"/>
        <w:ind w:firstLine="720"/>
        <w:jc w:val="both"/>
        <w:rPr>
          <w:rFonts w:ascii="Times New Roman" w:hAnsi="Times New Roman" w:cs="Times New Roman"/>
          <w:sz w:val="20"/>
          <w:szCs w:val="20"/>
        </w:rPr>
      </w:pPr>
      <w:r w:rsidRPr="001A494C">
        <w:rPr>
          <w:rFonts w:ascii="Times New Roman" w:hAnsi="Times New Roman" w:cs="Times New Roman"/>
          <w:sz w:val="20"/>
          <w:szCs w:val="20"/>
        </w:rPr>
        <w:t xml:space="preserve">Students in experiment class with thinking pair share learning model is more enthusiastic / active and focused in learning activities compared with students in control class. This affects the students' understanding of the experimental class in the material that is taught better and optimally sprinkled by the students in the control class. Thus, the hypothesis that states the results of business communication learning and communication skills of students who are taught with the model of thinking pair share is applied significantly </w:t>
      </w:r>
      <w:r w:rsidRPr="001A494C">
        <w:rPr>
          <w:rFonts w:ascii="Times New Roman" w:hAnsi="Times New Roman" w:cs="Times New Roman"/>
          <w:sz w:val="20"/>
          <w:szCs w:val="20"/>
        </w:rPr>
        <w:lastRenderedPageBreak/>
        <w:t xml:space="preserve">higher than the results of business communication learning and communication skills of students taught by conventional methods students SMKN 1 </w:t>
      </w:r>
      <w:proofErr w:type="spellStart"/>
      <w:r w:rsidRPr="001A494C">
        <w:rPr>
          <w:rFonts w:ascii="Times New Roman" w:hAnsi="Times New Roman" w:cs="Times New Roman"/>
          <w:sz w:val="20"/>
          <w:szCs w:val="20"/>
        </w:rPr>
        <w:t>Gunungsitoli</w:t>
      </w:r>
      <w:proofErr w:type="spellEnd"/>
      <w:r w:rsidRPr="001A494C">
        <w:rPr>
          <w:rFonts w:ascii="Times New Roman" w:hAnsi="Times New Roman" w:cs="Times New Roman"/>
          <w:sz w:val="20"/>
          <w:szCs w:val="20"/>
        </w:rPr>
        <w:t xml:space="preserve"> acceptable. This research has been done as carefully as possible, although this research is not perfect and there are still some shortcomings. The shortcomings include the time allocation used is still not enough and the learning materials are still not varied.</w:t>
      </w:r>
    </w:p>
    <w:p w:rsidR="00DB141A" w:rsidRPr="001A494C" w:rsidRDefault="00DB141A" w:rsidP="001A494C">
      <w:pPr>
        <w:spacing w:after="0" w:line="240" w:lineRule="auto"/>
        <w:jc w:val="both"/>
        <w:rPr>
          <w:rFonts w:ascii="Times New Roman" w:hAnsi="Times New Roman" w:cs="Times New Roman"/>
          <w:sz w:val="20"/>
          <w:szCs w:val="20"/>
        </w:rPr>
      </w:pPr>
    </w:p>
    <w:p w:rsidR="00DB141A" w:rsidRPr="001A494C" w:rsidRDefault="00DB141A" w:rsidP="001A494C">
      <w:pPr>
        <w:spacing w:after="0" w:line="240" w:lineRule="auto"/>
        <w:jc w:val="both"/>
        <w:rPr>
          <w:rFonts w:ascii="Times New Roman" w:hAnsi="Times New Roman" w:cs="Times New Roman"/>
          <w:b/>
          <w:sz w:val="20"/>
          <w:szCs w:val="20"/>
        </w:rPr>
      </w:pPr>
      <w:r w:rsidRPr="001A494C">
        <w:rPr>
          <w:rFonts w:ascii="Times New Roman" w:hAnsi="Times New Roman" w:cs="Times New Roman"/>
          <w:b/>
          <w:sz w:val="20"/>
          <w:szCs w:val="20"/>
        </w:rPr>
        <w:t>CONCLUSSION AND RECOMMENDATION</w:t>
      </w:r>
    </w:p>
    <w:p w:rsidR="00DB141A" w:rsidRPr="001A494C" w:rsidRDefault="00DB141A" w:rsidP="001A494C">
      <w:pPr>
        <w:spacing w:after="0" w:line="240" w:lineRule="auto"/>
        <w:ind w:firstLine="720"/>
        <w:jc w:val="both"/>
        <w:rPr>
          <w:rFonts w:ascii="Times New Roman" w:hAnsi="Times New Roman" w:cs="Times New Roman"/>
          <w:sz w:val="20"/>
          <w:szCs w:val="20"/>
        </w:rPr>
      </w:pPr>
      <w:r w:rsidRPr="001A494C">
        <w:rPr>
          <w:rFonts w:ascii="Times New Roman" w:hAnsi="Times New Roman" w:cs="Times New Roman"/>
          <w:sz w:val="20"/>
          <w:szCs w:val="20"/>
        </w:rPr>
        <w:t xml:space="preserve">Based on the result of the research and discussion, it can be concluded that the result of learning of business communication and student communication ability on the presentation material that is taught using the think pair share learning model is significantly higher than the result of business communication learning and communication ability of students taught by conventional method of XII class student SMKN 1 </w:t>
      </w:r>
      <w:proofErr w:type="spellStart"/>
      <w:r w:rsidRPr="001A494C">
        <w:rPr>
          <w:rFonts w:ascii="Times New Roman" w:hAnsi="Times New Roman" w:cs="Times New Roman"/>
          <w:sz w:val="20"/>
          <w:szCs w:val="20"/>
        </w:rPr>
        <w:t>Gunungsitoli</w:t>
      </w:r>
      <w:proofErr w:type="spellEnd"/>
      <w:r w:rsidRPr="001A494C">
        <w:rPr>
          <w:rFonts w:ascii="Times New Roman" w:hAnsi="Times New Roman" w:cs="Times New Roman"/>
          <w:sz w:val="20"/>
          <w:szCs w:val="20"/>
        </w:rPr>
        <w:t xml:space="preserve">. To the teacher, especially for the teacher of the field of business communication studies should be able to improve teaching skills by continuing to innovate in the learning process in the classroom by using various learning models, one of them is the learning model of think pair share for maximum learning result. To the school, is expected to pay more attention and encourage teachers to always use a variety of learning models and appropriate to improve student-learning outcomes. </w:t>
      </w:r>
      <w:proofErr w:type="gramStart"/>
      <w:r w:rsidRPr="001A494C">
        <w:rPr>
          <w:rFonts w:ascii="Times New Roman" w:hAnsi="Times New Roman" w:cs="Times New Roman"/>
          <w:sz w:val="20"/>
          <w:szCs w:val="20"/>
        </w:rPr>
        <w:t>to</w:t>
      </w:r>
      <w:proofErr w:type="gramEnd"/>
      <w:r w:rsidRPr="001A494C">
        <w:rPr>
          <w:rFonts w:ascii="Times New Roman" w:hAnsi="Times New Roman" w:cs="Times New Roman"/>
          <w:sz w:val="20"/>
          <w:szCs w:val="20"/>
        </w:rPr>
        <w:t xml:space="preserve"> further researchers who are interested to conduct </w:t>
      </w:r>
      <w:r w:rsidRPr="001A494C">
        <w:rPr>
          <w:rFonts w:ascii="Times New Roman" w:hAnsi="Times New Roman" w:cs="Times New Roman"/>
          <w:sz w:val="20"/>
          <w:szCs w:val="20"/>
        </w:rPr>
        <w:lastRenderedPageBreak/>
        <w:t>research with the same title, is expected to pay more attention to students who are passive and less participate in learning and time allocation used in teaching and learning activities. In order to obtain better results can try to develop research with other basic material so that can enrich the repertoire of science in the field of education.</w:t>
      </w:r>
    </w:p>
    <w:p w:rsidR="00DB141A" w:rsidRPr="001A494C" w:rsidRDefault="00DB141A" w:rsidP="001A494C">
      <w:pPr>
        <w:spacing w:after="0" w:line="240" w:lineRule="auto"/>
        <w:jc w:val="both"/>
        <w:rPr>
          <w:rFonts w:ascii="Times New Roman" w:hAnsi="Times New Roman" w:cs="Times New Roman"/>
          <w:b/>
          <w:sz w:val="20"/>
          <w:szCs w:val="20"/>
          <w:lang w:bidi="as-IN"/>
        </w:rPr>
      </w:pPr>
    </w:p>
    <w:p w:rsidR="00DB141A" w:rsidRPr="001A494C" w:rsidRDefault="00DB141A" w:rsidP="001A494C">
      <w:pPr>
        <w:spacing w:after="0" w:line="240" w:lineRule="auto"/>
        <w:jc w:val="both"/>
        <w:rPr>
          <w:rFonts w:ascii="Times New Roman" w:hAnsi="Times New Roman" w:cs="Times New Roman"/>
          <w:b/>
          <w:sz w:val="20"/>
          <w:szCs w:val="20"/>
          <w:lang w:bidi="as-IN"/>
        </w:rPr>
      </w:pPr>
      <w:r w:rsidRPr="001A494C">
        <w:rPr>
          <w:rFonts w:ascii="Times New Roman" w:hAnsi="Times New Roman" w:cs="Times New Roman"/>
          <w:b/>
          <w:sz w:val="20"/>
          <w:szCs w:val="20"/>
        </w:rPr>
        <w:t>REFERENCES</w:t>
      </w:r>
    </w:p>
    <w:p w:rsidR="00DB141A" w:rsidRPr="001A494C" w:rsidRDefault="00DB141A" w:rsidP="001A494C">
      <w:pPr>
        <w:pStyle w:val="Default"/>
        <w:numPr>
          <w:ilvl w:val="0"/>
          <w:numId w:val="37"/>
        </w:numPr>
        <w:jc w:val="both"/>
        <w:rPr>
          <w:color w:val="auto"/>
          <w:sz w:val="20"/>
          <w:szCs w:val="20"/>
          <w:lang w:val="id-ID"/>
        </w:rPr>
      </w:pPr>
      <w:proofErr w:type="spellStart"/>
      <w:r w:rsidRPr="001A494C">
        <w:rPr>
          <w:color w:val="auto"/>
          <w:sz w:val="20"/>
          <w:szCs w:val="20"/>
        </w:rPr>
        <w:t>ArendsRI</w:t>
      </w:r>
      <w:proofErr w:type="spellEnd"/>
      <w:r w:rsidRPr="001A494C">
        <w:rPr>
          <w:color w:val="auto"/>
          <w:sz w:val="20"/>
          <w:szCs w:val="20"/>
        </w:rPr>
        <w:t xml:space="preserve">. </w:t>
      </w:r>
      <w:r w:rsidRPr="001A494C">
        <w:rPr>
          <w:i/>
          <w:iCs/>
          <w:color w:val="auto"/>
          <w:sz w:val="20"/>
          <w:szCs w:val="20"/>
        </w:rPr>
        <w:t>Learning to teach</w:t>
      </w:r>
      <w:r w:rsidRPr="001A494C">
        <w:rPr>
          <w:color w:val="auto"/>
          <w:sz w:val="20"/>
          <w:szCs w:val="20"/>
        </w:rPr>
        <w:t xml:space="preserve">. </w:t>
      </w:r>
      <w:proofErr w:type="gramStart"/>
      <w:r w:rsidRPr="001A494C">
        <w:rPr>
          <w:color w:val="auto"/>
          <w:sz w:val="20"/>
          <w:szCs w:val="20"/>
        </w:rPr>
        <w:t>ninth</w:t>
      </w:r>
      <w:proofErr w:type="gramEnd"/>
      <w:r w:rsidRPr="001A494C">
        <w:rPr>
          <w:color w:val="auto"/>
          <w:sz w:val="20"/>
          <w:szCs w:val="20"/>
        </w:rPr>
        <w:t xml:space="preserve"> edi</w:t>
      </w:r>
      <w:r w:rsidRPr="001A494C">
        <w:rPr>
          <w:color w:val="auto"/>
          <w:sz w:val="20"/>
          <w:szCs w:val="20"/>
        </w:rPr>
        <w:softHyphen/>
        <w:t>tion. New York: McGraw Hill Companies</w:t>
      </w:r>
      <w:proofErr w:type="gramStart"/>
      <w:r w:rsidRPr="001A494C">
        <w:rPr>
          <w:color w:val="auto"/>
          <w:sz w:val="20"/>
          <w:szCs w:val="20"/>
          <w:lang w:bidi="as-IN"/>
        </w:rPr>
        <w:t>;</w:t>
      </w:r>
      <w:r w:rsidRPr="001A494C">
        <w:rPr>
          <w:color w:val="auto"/>
          <w:sz w:val="20"/>
          <w:szCs w:val="20"/>
        </w:rPr>
        <w:t>2012</w:t>
      </w:r>
      <w:proofErr w:type="gramEnd"/>
      <w:r w:rsidRPr="001A494C">
        <w:rPr>
          <w:color w:val="auto"/>
          <w:sz w:val="20"/>
          <w:szCs w:val="20"/>
        </w:rPr>
        <w:t>.</w:t>
      </w:r>
    </w:p>
    <w:p w:rsidR="00DB141A" w:rsidRPr="001A494C" w:rsidRDefault="00DB141A" w:rsidP="001A494C">
      <w:pPr>
        <w:pStyle w:val="Pa24"/>
        <w:numPr>
          <w:ilvl w:val="0"/>
          <w:numId w:val="37"/>
        </w:numPr>
        <w:spacing w:line="240" w:lineRule="auto"/>
        <w:jc w:val="both"/>
        <w:rPr>
          <w:rFonts w:cs="Times New Roman"/>
          <w:sz w:val="20"/>
          <w:szCs w:val="20"/>
        </w:rPr>
      </w:pPr>
      <w:proofErr w:type="spellStart"/>
      <w:r w:rsidRPr="001A494C">
        <w:rPr>
          <w:rFonts w:cs="Times New Roman"/>
          <w:color w:val="222222"/>
          <w:sz w:val="20"/>
          <w:szCs w:val="20"/>
          <w:shd w:val="clear" w:color="auto" w:fill="FFFFFF"/>
        </w:rPr>
        <w:t>Heinich</w:t>
      </w:r>
      <w:proofErr w:type="spellEnd"/>
      <w:r w:rsidRPr="001A494C">
        <w:rPr>
          <w:rFonts w:cs="Times New Roman"/>
          <w:color w:val="222222"/>
          <w:sz w:val="20"/>
          <w:szCs w:val="20"/>
          <w:shd w:val="clear" w:color="auto" w:fill="FFFFFF"/>
        </w:rPr>
        <w:t xml:space="preserve"> R. Instructional media and technologies for learning. Simon &amp; Schuster Books for Young Readers; 1996.</w:t>
      </w:r>
      <w:r w:rsidRPr="001A494C">
        <w:rPr>
          <w:rFonts w:cs="Times New Roman"/>
          <w:sz w:val="20"/>
          <w:szCs w:val="20"/>
        </w:rPr>
        <w:t xml:space="preserve"> </w:t>
      </w:r>
    </w:p>
    <w:p w:rsidR="00DB141A" w:rsidRPr="001A494C" w:rsidRDefault="00DB141A" w:rsidP="001A494C">
      <w:pPr>
        <w:pStyle w:val="Pa24"/>
        <w:numPr>
          <w:ilvl w:val="0"/>
          <w:numId w:val="37"/>
        </w:numPr>
        <w:spacing w:line="240" w:lineRule="auto"/>
        <w:jc w:val="both"/>
        <w:rPr>
          <w:rFonts w:cs="Times New Roman"/>
          <w:sz w:val="20"/>
          <w:szCs w:val="20"/>
        </w:rPr>
      </w:pPr>
      <w:r w:rsidRPr="001A494C">
        <w:rPr>
          <w:rFonts w:cs="Times New Roman"/>
          <w:sz w:val="20"/>
          <w:szCs w:val="20"/>
        </w:rPr>
        <w:t>Joyce</w:t>
      </w:r>
      <w:r w:rsidRPr="001A494C">
        <w:rPr>
          <w:rFonts w:cs="Times New Roman"/>
          <w:sz w:val="20"/>
          <w:szCs w:val="20"/>
          <w:lang w:bidi="as-IN"/>
        </w:rPr>
        <w:t xml:space="preserve"> </w:t>
      </w:r>
      <w:r w:rsidRPr="001A494C">
        <w:rPr>
          <w:rFonts w:cs="Times New Roman"/>
          <w:sz w:val="20"/>
          <w:szCs w:val="20"/>
        </w:rPr>
        <w:t>B</w:t>
      </w:r>
      <w:r w:rsidRPr="001A494C">
        <w:rPr>
          <w:rFonts w:cs="Times New Roman"/>
          <w:sz w:val="20"/>
          <w:szCs w:val="20"/>
          <w:lang w:bidi="as-IN"/>
        </w:rPr>
        <w:t>,</w:t>
      </w:r>
      <w:r w:rsidRPr="001A494C">
        <w:rPr>
          <w:rFonts w:cs="Times New Roman"/>
          <w:sz w:val="20"/>
          <w:szCs w:val="20"/>
        </w:rPr>
        <w:t xml:space="preserve"> Weil M. </w:t>
      </w:r>
      <w:r w:rsidRPr="001A494C">
        <w:rPr>
          <w:rFonts w:cs="Times New Roman"/>
          <w:i/>
          <w:iCs/>
          <w:sz w:val="20"/>
          <w:szCs w:val="20"/>
        </w:rPr>
        <w:t>Model of Teach</w:t>
      </w:r>
      <w:r w:rsidRPr="001A494C">
        <w:rPr>
          <w:rFonts w:cs="Times New Roman"/>
          <w:i/>
          <w:iCs/>
          <w:sz w:val="20"/>
          <w:szCs w:val="20"/>
        </w:rPr>
        <w:softHyphen/>
        <w:t xml:space="preserve">ing. </w:t>
      </w:r>
      <w:proofErr w:type="spellStart"/>
      <w:r w:rsidRPr="001A494C">
        <w:rPr>
          <w:rFonts w:cs="Times New Roman"/>
          <w:sz w:val="20"/>
          <w:szCs w:val="20"/>
        </w:rPr>
        <w:t>Allyn</w:t>
      </w:r>
      <w:proofErr w:type="spellEnd"/>
      <w:r w:rsidRPr="001A494C">
        <w:rPr>
          <w:rFonts w:cs="Times New Roman"/>
          <w:sz w:val="20"/>
          <w:szCs w:val="20"/>
        </w:rPr>
        <w:t xml:space="preserve"> and Bacon A Simon &amp; </w:t>
      </w:r>
      <w:proofErr w:type="spellStart"/>
      <w:r w:rsidRPr="001A494C">
        <w:rPr>
          <w:rFonts w:cs="Times New Roman"/>
          <w:sz w:val="20"/>
          <w:szCs w:val="20"/>
        </w:rPr>
        <w:t>Scuster</w:t>
      </w:r>
      <w:proofErr w:type="spellEnd"/>
      <w:r w:rsidRPr="001A494C">
        <w:rPr>
          <w:rFonts w:cs="Times New Roman"/>
          <w:sz w:val="20"/>
          <w:szCs w:val="20"/>
        </w:rPr>
        <w:t xml:space="preserve"> Company</w:t>
      </w:r>
      <w:r w:rsidRPr="001A494C">
        <w:rPr>
          <w:rFonts w:cs="Times New Roman"/>
          <w:sz w:val="20"/>
          <w:szCs w:val="20"/>
          <w:lang w:bidi="as-IN"/>
        </w:rPr>
        <w:t>;</w:t>
      </w:r>
      <w:r w:rsidRPr="001A494C">
        <w:rPr>
          <w:rFonts w:cs="Times New Roman"/>
          <w:sz w:val="20"/>
          <w:szCs w:val="20"/>
        </w:rPr>
        <w:t xml:space="preserve"> 2003</w:t>
      </w:r>
      <w:r w:rsidRPr="001A494C">
        <w:rPr>
          <w:rFonts w:cs="Times New Roman"/>
          <w:sz w:val="20"/>
          <w:szCs w:val="20"/>
          <w:cs/>
          <w:lang w:bidi="as-IN"/>
        </w:rPr>
        <w:t>.</w:t>
      </w:r>
    </w:p>
    <w:p w:rsidR="00DB141A" w:rsidRPr="001A494C" w:rsidRDefault="00DB141A" w:rsidP="001A494C">
      <w:pPr>
        <w:pStyle w:val="Pa24"/>
        <w:numPr>
          <w:ilvl w:val="0"/>
          <w:numId w:val="37"/>
        </w:numPr>
        <w:spacing w:line="240" w:lineRule="auto"/>
        <w:jc w:val="both"/>
        <w:rPr>
          <w:rFonts w:cs="Times New Roman"/>
          <w:sz w:val="20"/>
          <w:szCs w:val="20"/>
        </w:rPr>
      </w:pPr>
      <w:r w:rsidRPr="001A494C">
        <w:rPr>
          <w:rFonts w:cs="Times New Roman"/>
          <w:sz w:val="20"/>
          <w:szCs w:val="20"/>
        </w:rPr>
        <w:t xml:space="preserve">NCSS </w:t>
      </w:r>
      <w:r w:rsidRPr="001A494C">
        <w:rPr>
          <w:rStyle w:val="A50"/>
        </w:rPr>
        <w:t>(</w:t>
      </w:r>
      <w:r w:rsidRPr="001A494C">
        <w:rPr>
          <w:rStyle w:val="A50"/>
          <w:i/>
          <w:iCs/>
        </w:rPr>
        <w:t>National council for the social studies</w:t>
      </w:r>
      <w:r w:rsidRPr="001A494C">
        <w:rPr>
          <w:rStyle w:val="A50"/>
        </w:rPr>
        <w:t xml:space="preserve">). </w:t>
      </w:r>
      <w:proofErr w:type="spellStart"/>
      <w:r w:rsidRPr="001A494C">
        <w:rPr>
          <w:rFonts w:cs="Times New Roman"/>
          <w:sz w:val="20"/>
          <w:szCs w:val="20"/>
        </w:rPr>
        <w:t>Diakses</w:t>
      </w:r>
      <w:proofErr w:type="spellEnd"/>
      <w:r w:rsidRPr="001A494C">
        <w:rPr>
          <w:rFonts w:cs="Times New Roman"/>
          <w:sz w:val="20"/>
          <w:szCs w:val="20"/>
        </w:rPr>
        <w:t xml:space="preserve"> </w:t>
      </w:r>
      <w:proofErr w:type="spellStart"/>
      <w:r w:rsidRPr="001A494C">
        <w:rPr>
          <w:rFonts w:cs="Times New Roman"/>
          <w:sz w:val="20"/>
          <w:szCs w:val="20"/>
        </w:rPr>
        <w:t>tanggal</w:t>
      </w:r>
      <w:proofErr w:type="spellEnd"/>
      <w:r w:rsidRPr="001A494C">
        <w:rPr>
          <w:rFonts w:cs="Times New Roman"/>
          <w:sz w:val="20"/>
          <w:szCs w:val="20"/>
        </w:rPr>
        <w:t xml:space="preserve"> 28 </w:t>
      </w:r>
      <w:proofErr w:type="spellStart"/>
      <w:r w:rsidRPr="001A494C">
        <w:rPr>
          <w:rFonts w:cs="Times New Roman"/>
          <w:sz w:val="20"/>
          <w:szCs w:val="20"/>
        </w:rPr>
        <w:t>Oktober</w:t>
      </w:r>
      <w:proofErr w:type="spellEnd"/>
      <w:r w:rsidRPr="001A494C">
        <w:rPr>
          <w:rFonts w:cs="Times New Roman"/>
          <w:sz w:val="20"/>
          <w:szCs w:val="20"/>
        </w:rPr>
        <w:t xml:space="preserve"> 2012 </w:t>
      </w:r>
      <w:proofErr w:type="spellStart"/>
      <w:r w:rsidRPr="001A494C">
        <w:rPr>
          <w:rFonts w:cs="Times New Roman"/>
          <w:sz w:val="20"/>
          <w:szCs w:val="20"/>
        </w:rPr>
        <w:t>dari</w:t>
      </w:r>
      <w:proofErr w:type="spellEnd"/>
      <w:r w:rsidRPr="001A494C">
        <w:rPr>
          <w:rFonts w:cs="Times New Roman"/>
          <w:sz w:val="20"/>
          <w:szCs w:val="20"/>
        </w:rPr>
        <w:t xml:space="preserve"> http://www.socialstudies.org/about.</w:t>
      </w:r>
    </w:p>
    <w:p w:rsidR="00DB141A" w:rsidRPr="001A494C" w:rsidRDefault="00DB141A" w:rsidP="001A494C">
      <w:pPr>
        <w:pStyle w:val="Pa24"/>
        <w:numPr>
          <w:ilvl w:val="0"/>
          <w:numId w:val="37"/>
        </w:numPr>
        <w:spacing w:line="240" w:lineRule="auto"/>
        <w:jc w:val="both"/>
        <w:rPr>
          <w:rFonts w:cs="Times New Roman"/>
          <w:sz w:val="20"/>
          <w:szCs w:val="20"/>
        </w:rPr>
      </w:pPr>
      <w:r w:rsidRPr="001A494C">
        <w:rPr>
          <w:rFonts w:cs="Times New Roman"/>
          <w:color w:val="222222"/>
          <w:sz w:val="20"/>
          <w:szCs w:val="20"/>
          <w:shd w:val="clear" w:color="auto" w:fill="FFFFFF"/>
        </w:rPr>
        <w:lastRenderedPageBreak/>
        <w:t>Davidson N, Kroll DL. An overview of research on cooperative learning related to mathematics. Journal for Research in Mathematics Education. 1991 Nov 1</w:t>
      </w:r>
      <w:proofErr w:type="gramStart"/>
      <w:r w:rsidRPr="001A494C">
        <w:rPr>
          <w:rFonts w:cs="Times New Roman"/>
          <w:color w:val="222222"/>
          <w:sz w:val="20"/>
          <w:szCs w:val="20"/>
          <w:shd w:val="clear" w:color="auto" w:fill="FFFFFF"/>
        </w:rPr>
        <w:t>;22</w:t>
      </w:r>
      <w:proofErr w:type="gramEnd"/>
      <w:r w:rsidRPr="001A494C">
        <w:rPr>
          <w:rFonts w:cs="Times New Roman"/>
          <w:color w:val="222222"/>
          <w:sz w:val="20"/>
          <w:szCs w:val="20"/>
          <w:shd w:val="clear" w:color="auto" w:fill="FFFFFF"/>
        </w:rPr>
        <w:t>(5):362-5.</w:t>
      </w:r>
      <w:r w:rsidRPr="001A494C">
        <w:rPr>
          <w:rFonts w:cs="Times New Roman"/>
          <w:sz w:val="20"/>
          <w:szCs w:val="20"/>
        </w:rPr>
        <w:t xml:space="preserve"> </w:t>
      </w:r>
    </w:p>
    <w:p w:rsidR="00DB141A" w:rsidRPr="001A494C" w:rsidRDefault="00DB141A" w:rsidP="001A494C">
      <w:pPr>
        <w:pStyle w:val="Pa24"/>
        <w:numPr>
          <w:ilvl w:val="0"/>
          <w:numId w:val="37"/>
        </w:numPr>
        <w:spacing w:line="240" w:lineRule="auto"/>
        <w:jc w:val="both"/>
        <w:rPr>
          <w:rFonts w:cs="Times New Roman"/>
          <w:sz w:val="20"/>
          <w:szCs w:val="20"/>
        </w:rPr>
      </w:pPr>
      <w:proofErr w:type="spellStart"/>
      <w:r w:rsidRPr="001A494C">
        <w:rPr>
          <w:rFonts w:cs="Times New Roman"/>
          <w:color w:val="222222"/>
          <w:sz w:val="20"/>
          <w:szCs w:val="20"/>
          <w:shd w:val="clear" w:color="auto" w:fill="FFFFFF"/>
        </w:rPr>
        <w:t>Slavin</w:t>
      </w:r>
      <w:proofErr w:type="spellEnd"/>
      <w:r w:rsidRPr="001A494C">
        <w:rPr>
          <w:rFonts w:cs="Times New Roman"/>
          <w:color w:val="222222"/>
          <w:sz w:val="20"/>
          <w:szCs w:val="20"/>
          <w:shd w:val="clear" w:color="auto" w:fill="FFFFFF"/>
        </w:rPr>
        <w:t xml:space="preserve"> RE. Cooperative learning: Theory, research, and practice. Prentice-Hall</w:t>
      </w:r>
      <w:r w:rsidRPr="001A494C">
        <w:rPr>
          <w:rFonts w:cs="Times New Roman"/>
          <w:color w:val="222222"/>
          <w:sz w:val="20"/>
          <w:szCs w:val="20"/>
          <w:shd w:val="clear" w:color="auto" w:fill="FFFFFF"/>
          <w:lang w:bidi="as-IN"/>
        </w:rPr>
        <w:t>;</w:t>
      </w:r>
      <w:r w:rsidRPr="001A494C">
        <w:rPr>
          <w:rFonts w:cs="Times New Roman"/>
          <w:color w:val="222222"/>
          <w:sz w:val="20"/>
          <w:szCs w:val="20"/>
          <w:shd w:val="clear" w:color="auto" w:fill="FFFFFF"/>
        </w:rPr>
        <w:t xml:space="preserve"> 1990.</w:t>
      </w:r>
      <w:r w:rsidRPr="001A494C">
        <w:rPr>
          <w:rFonts w:cs="Times New Roman"/>
          <w:color w:val="000000"/>
          <w:sz w:val="20"/>
          <w:szCs w:val="20"/>
        </w:rPr>
        <w:t xml:space="preserve"> </w:t>
      </w:r>
    </w:p>
    <w:p w:rsidR="00DB141A" w:rsidRPr="001A494C" w:rsidRDefault="00DB141A" w:rsidP="001A494C">
      <w:pPr>
        <w:widowControl w:val="0"/>
        <w:numPr>
          <w:ilvl w:val="0"/>
          <w:numId w:val="37"/>
        </w:numPr>
        <w:autoSpaceDE w:val="0"/>
        <w:autoSpaceDN w:val="0"/>
        <w:adjustRightInd w:val="0"/>
        <w:spacing w:after="0" w:line="240" w:lineRule="auto"/>
        <w:jc w:val="both"/>
        <w:rPr>
          <w:rFonts w:ascii="Times New Roman" w:hAnsi="Times New Roman" w:cs="Times New Roman"/>
          <w:sz w:val="20"/>
          <w:szCs w:val="20"/>
        </w:rPr>
      </w:pPr>
      <w:r w:rsidRPr="001A494C">
        <w:rPr>
          <w:rFonts w:ascii="Times New Roman" w:hAnsi="Times New Roman" w:cs="Times New Roman"/>
          <w:color w:val="222222"/>
          <w:sz w:val="20"/>
          <w:szCs w:val="20"/>
          <w:shd w:val="clear" w:color="auto" w:fill="FFFFFF"/>
        </w:rPr>
        <w:t>Lie-</w:t>
      </w:r>
      <w:proofErr w:type="spellStart"/>
      <w:r w:rsidRPr="001A494C">
        <w:rPr>
          <w:rFonts w:ascii="Times New Roman" w:hAnsi="Times New Roman" w:cs="Times New Roman"/>
          <w:color w:val="222222"/>
          <w:sz w:val="20"/>
          <w:szCs w:val="20"/>
          <w:shd w:val="clear" w:color="auto" w:fill="FFFFFF"/>
        </w:rPr>
        <w:t>Venema</w:t>
      </w:r>
      <w:proofErr w:type="spellEnd"/>
      <w:r w:rsidRPr="001A494C">
        <w:rPr>
          <w:rFonts w:ascii="Times New Roman" w:hAnsi="Times New Roman" w:cs="Times New Roman"/>
          <w:color w:val="222222"/>
          <w:sz w:val="20"/>
          <w:szCs w:val="20"/>
          <w:shd w:val="clear" w:color="auto" w:fill="FFFFFF"/>
        </w:rPr>
        <w:t xml:space="preserve"> H, </w:t>
      </w:r>
      <w:proofErr w:type="spellStart"/>
      <w:r w:rsidRPr="001A494C">
        <w:rPr>
          <w:rFonts w:ascii="Times New Roman" w:hAnsi="Times New Roman" w:cs="Times New Roman"/>
          <w:color w:val="222222"/>
          <w:sz w:val="20"/>
          <w:szCs w:val="20"/>
          <w:shd w:val="clear" w:color="auto" w:fill="FFFFFF"/>
        </w:rPr>
        <w:t>Gittenberger</w:t>
      </w:r>
      <w:proofErr w:type="spellEnd"/>
      <w:r w:rsidRPr="001A494C">
        <w:rPr>
          <w:rFonts w:ascii="Times New Roman" w:hAnsi="Times New Roman" w:cs="Times New Roman"/>
          <w:color w:val="222222"/>
          <w:sz w:val="20"/>
          <w:szCs w:val="20"/>
          <w:shd w:val="clear" w:color="auto" w:fill="FFFFFF"/>
        </w:rPr>
        <w:t xml:space="preserve">-de Groot AC, van </w:t>
      </w:r>
      <w:proofErr w:type="spellStart"/>
      <w:r w:rsidRPr="001A494C">
        <w:rPr>
          <w:rFonts w:ascii="Times New Roman" w:hAnsi="Times New Roman" w:cs="Times New Roman"/>
          <w:color w:val="222222"/>
          <w:sz w:val="20"/>
          <w:szCs w:val="20"/>
          <w:shd w:val="clear" w:color="auto" w:fill="FFFFFF"/>
        </w:rPr>
        <w:t>Empel</w:t>
      </w:r>
      <w:proofErr w:type="spellEnd"/>
      <w:r w:rsidRPr="001A494C">
        <w:rPr>
          <w:rFonts w:ascii="Times New Roman" w:hAnsi="Times New Roman" w:cs="Times New Roman"/>
          <w:color w:val="222222"/>
          <w:sz w:val="20"/>
          <w:szCs w:val="20"/>
          <w:shd w:val="clear" w:color="auto" w:fill="FFFFFF"/>
        </w:rPr>
        <w:t xml:space="preserve"> LJ, Boot MJ, </w:t>
      </w:r>
      <w:proofErr w:type="spellStart"/>
      <w:r w:rsidRPr="001A494C">
        <w:rPr>
          <w:rFonts w:ascii="Times New Roman" w:hAnsi="Times New Roman" w:cs="Times New Roman"/>
          <w:color w:val="222222"/>
          <w:sz w:val="20"/>
          <w:szCs w:val="20"/>
          <w:shd w:val="clear" w:color="auto" w:fill="FFFFFF"/>
        </w:rPr>
        <w:t>Kerkdijk</w:t>
      </w:r>
      <w:proofErr w:type="spellEnd"/>
      <w:r w:rsidRPr="001A494C">
        <w:rPr>
          <w:rFonts w:ascii="Times New Roman" w:hAnsi="Times New Roman" w:cs="Times New Roman"/>
          <w:color w:val="222222"/>
          <w:sz w:val="20"/>
          <w:szCs w:val="20"/>
          <w:shd w:val="clear" w:color="auto" w:fill="FFFFFF"/>
        </w:rPr>
        <w:t xml:space="preserve"> H, de Kant E, </w:t>
      </w:r>
      <w:proofErr w:type="spellStart"/>
      <w:r w:rsidRPr="001A494C">
        <w:rPr>
          <w:rFonts w:ascii="Times New Roman" w:hAnsi="Times New Roman" w:cs="Times New Roman"/>
          <w:color w:val="222222"/>
          <w:sz w:val="20"/>
          <w:szCs w:val="20"/>
          <w:shd w:val="clear" w:color="auto" w:fill="FFFFFF"/>
        </w:rPr>
        <w:t>DeRuiter</w:t>
      </w:r>
      <w:proofErr w:type="spellEnd"/>
      <w:r w:rsidRPr="001A494C">
        <w:rPr>
          <w:rFonts w:ascii="Times New Roman" w:hAnsi="Times New Roman" w:cs="Times New Roman"/>
          <w:color w:val="222222"/>
          <w:sz w:val="20"/>
          <w:szCs w:val="20"/>
          <w:shd w:val="clear" w:color="auto" w:fill="FFFFFF"/>
        </w:rPr>
        <w:t xml:space="preserve"> MC. Ets-1 and Ets-2 transcription factors are essential for normal coronary and myocardial development in chicken embryos. Circulation research. 2003 Apr 18</w:t>
      </w:r>
      <w:proofErr w:type="gramStart"/>
      <w:r w:rsidRPr="001A494C">
        <w:rPr>
          <w:rFonts w:ascii="Times New Roman" w:hAnsi="Times New Roman" w:cs="Times New Roman"/>
          <w:color w:val="222222"/>
          <w:sz w:val="20"/>
          <w:szCs w:val="20"/>
          <w:shd w:val="clear" w:color="auto" w:fill="FFFFFF"/>
        </w:rPr>
        <w:t>;92</w:t>
      </w:r>
      <w:proofErr w:type="gramEnd"/>
      <w:r w:rsidRPr="001A494C">
        <w:rPr>
          <w:rFonts w:ascii="Times New Roman" w:hAnsi="Times New Roman" w:cs="Times New Roman"/>
          <w:color w:val="222222"/>
          <w:sz w:val="20"/>
          <w:szCs w:val="20"/>
          <w:shd w:val="clear" w:color="auto" w:fill="FFFFFF"/>
        </w:rPr>
        <w:t>(7):749-56.</w:t>
      </w:r>
    </w:p>
    <w:p w:rsidR="00DB141A" w:rsidRPr="001A494C" w:rsidRDefault="00DB141A" w:rsidP="001A494C">
      <w:pPr>
        <w:pStyle w:val="Pa24"/>
        <w:numPr>
          <w:ilvl w:val="0"/>
          <w:numId w:val="37"/>
        </w:numPr>
        <w:spacing w:line="240" w:lineRule="auto"/>
        <w:jc w:val="both"/>
        <w:rPr>
          <w:rFonts w:cs="Times New Roman"/>
          <w:sz w:val="20"/>
          <w:szCs w:val="20"/>
        </w:rPr>
      </w:pPr>
      <w:r w:rsidRPr="001A494C">
        <w:rPr>
          <w:rFonts w:cs="Times New Roman"/>
          <w:color w:val="222222"/>
          <w:sz w:val="20"/>
          <w:szCs w:val="20"/>
          <w:shd w:val="clear" w:color="auto" w:fill="FFFFFF"/>
        </w:rPr>
        <w:t>Rodgers Theodore S. Approaches and Methods in Language Teaching</w:t>
      </w:r>
      <w:r w:rsidRPr="001A494C">
        <w:rPr>
          <w:rFonts w:cs="Times New Roman"/>
          <w:color w:val="222222"/>
          <w:sz w:val="20"/>
          <w:szCs w:val="20"/>
          <w:shd w:val="clear" w:color="auto" w:fill="FFFFFF"/>
          <w:lang w:bidi="as-IN"/>
        </w:rPr>
        <w:t>;</w:t>
      </w:r>
      <w:r w:rsidRPr="001A494C">
        <w:rPr>
          <w:rFonts w:cs="Times New Roman"/>
          <w:sz w:val="20"/>
          <w:szCs w:val="20"/>
          <w:cs/>
          <w:lang w:bidi="as-IN"/>
        </w:rPr>
        <w:t xml:space="preserve"> 1986.</w:t>
      </w:r>
    </w:p>
    <w:p w:rsidR="00DB141A" w:rsidRPr="001A494C" w:rsidRDefault="00DB141A" w:rsidP="001A494C">
      <w:pPr>
        <w:pStyle w:val="Pa24"/>
        <w:numPr>
          <w:ilvl w:val="0"/>
          <w:numId w:val="37"/>
        </w:numPr>
        <w:spacing w:line="240" w:lineRule="auto"/>
        <w:jc w:val="both"/>
        <w:rPr>
          <w:rFonts w:cs="Times New Roman"/>
          <w:sz w:val="20"/>
          <w:szCs w:val="20"/>
        </w:rPr>
      </w:pPr>
      <w:proofErr w:type="spellStart"/>
      <w:r w:rsidRPr="001A494C">
        <w:rPr>
          <w:rFonts w:cs="Times New Roman"/>
          <w:sz w:val="20"/>
          <w:szCs w:val="20"/>
        </w:rPr>
        <w:t>Kemmis</w:t>
      </w:r>
      <w:proofErr w:type="spellEnd"/>
      <w:r w:rsidRPr="001A494C">
        <w:rPr>
          <w:rFonts w:cs="Times New Roman"/>
          <w:sz w:val="20"/>
          <w:szCs w:val="20"/>
          <w:lang w:bidi="as-IN"/>
        </w:rPr>
        <w:t xml:space="preserve"> </w:t>
      </w:r>
      <w:r w:rsidRPr="001A494C">
        <w:rPr>
          <w:rFonts w:cs="Times New Roman"/>
          <w:sz w:val="20"/>
          <w:szCs w:val="20"/>
        </w:rPr>
        <w:t>S</w:t>
      </w:r>
      <w:r w:rsidRPr="001A494C">
        <w:rPr>
          <w:rFonts w:cs="Times New Roman"/>
          <w:sz w:val="20"/>
          <w:szCs w:val="20"/>
          <w:lang w:bidi="as-IN"/>
        </w:rPr>
        <w:t>,</w:t>
      </w:r>
      <w:r w:rsidRPr="001A494C">
        <w:rPr>
          <w:rFonts w:cs="Times New Roman"/>
          <w:sz w:val="20"/>
          <w:szCs w:val="20"/>
        </w:rPr>
        <w:t xml:space="preserve"> Taggart </w:t>
      </w:r>
      <w:proofErr w:type="spellStart"/>
      <w:r w:rsidRPr="001A494C">
        <w:rPr>
          <w:rFonts w:cs="Times New Roman"/>
          <w:sz w:val="20"/>
          <w:szCs w:val="20"/>
        </w:rPr>
        <w:t>Mc</w:t>
      </w:r>
      <w:proofErr w:type="spellEnd"/>
      <w:r w:rsidRPr="001A494C">
        <w:rPr>
          <w:rFonts w:cs="Times New Roman"/>
          <w:sz w:val="20"/>
          <w:szCs w:val="20"/>
          <w:cs/>
          <w:lang w:bidi="as-IN"/>
        </w:rPr>
        <w:t>.</w:t>
      </w:r>
      <w:r w:rsidRPr="001A494C">
        <w:rPr>
          <w:rFonts w:cs="Times New Roman"/>
          <w:sz w:val="20"/>
          <w:szCs w:val="20"/>
        </w:rPr>
        <w:t xml:space="preserve">  </w:t>
      </w:r>
      <w:r w:rsidRPr="001A494C">
        <w:rPr>
          <w:rFonts w:cs="Times New Roman"/>
          <w:i/>
          <w:iCs/>
          <w:sz w:val="20"/>
          <w:szCs w:val="20"/>
        </w:rPr>
        <w:t xml:space="preserve">The action research planner. </w:t>
      </w:r>
      <w:proofErr w:type="spellStart"/>
      <w:r w:rsidRPr="001A494C">
        <w:rPr>
          <w:rFonts w:cs="Times New Roman"/>
          <w:sz w:val="20"/>
          <w:szCs w:val="20"/>
        </w:rPr>
        <w:t>Deakin</w:t>
      </w:r>
      <w:proofErr w:type="spellEnd"/>
      <w:r w:rsidRPr="001A494C">
        <w:rPr>
          <w:rFonts w:cs="Times New Roman"/>
          <w:sz w:val="20"/>
          <w:szCs w:val="20"/>
        </w:rPr>
        <w:t xml:space="preserve"> University</w:t>
      </w:r>
      <w:r w:rsidRPr="001A494C">
        <w:rPr>
          <w:rFonts w:cs="Times New Roman"/>
          <w:sz w:val="20"/>
          <w:szCs w:val="20"/>
          <w:lang w:bidi="as-IN"/>
        </w:rPr>
        <w:t>;</w:t>
      </w:r>
      <w:r w:rsidRPr="001A494C">
        <w:rPr>
          <w:rFonts w:cs="Times New Roman"/>
          <w:sz w:val="20"/>
          <w:szCs w:val="20"/>
          <w:cs/>
          <w:lang w:bidi="as-IN"/>
        </w:rPr>
        <w:t xml:space="preserve"> 1990.</w:t>
      </w:r>
    </w:p>
    <w:p w:rsidR="00DB141A" w:rsidRPr="001A494C" w:rsidRDefault="00DB141A" w:rsidP="001A494C">
      <w:pPr>
        <w:widowControl w:val="0"/>
        <w:numPr>
          <w:ilvl w:val="0"/>
          <w:numId w:val="37"/>
        </w:numPr>
        <w:autoSpaceDE w:val="0"/>
        <w:autoSpaceDN w:val="0"/>
        <w:adjustRightInd w:val="0"/>
        <w:spacing w:after="0" w:line="240" w:lineRule="auto"/>
        <w:jc w:val="both"/>
        <w:rPr>
          <w:rFonts w:ascii="Times New Roman" w:hAnsi="Times New Roman" w:cs="Times New Roman"/>
          <w:sz w:val="20"/>
          <w:szCs w:val="20"/>
        </w:rPr>
      </w:pPr>
      <w:r w:rsidRPr="001A494C">
        <w:rPr>
          <w:rFonts w:ascii="Times New Roman" w:hAnsi="Times New Roman" w:cs="Times New Roman"/>
          <w:sz w:val="20"/>
          <w:szCs w:val="20"/>
        </w:rPr>
        <w:t xml:space="preserve">Khan, </w:t>
      </w:r>
      <w:proofErr w:type="spellStart"/>
      <w:r w:rsidRPr="001A494C">
        <w:rPr>
          <w:rFonts w:ascii="Times New Roman" w:hAnsi="Times New Roman" w:cs="Times New Roman"/>
          <w:sz w:val="20"/>
          <w:szCs w:val="20"/>
        </w:rPr>
        <w:t>Shafqat</w:t>
      </w:r>
      <w:proofErr w:type="spellEnd"/>
      <w:r w:rsidRPr="001A494C">
        <w:rPr>
          <w:rFonts w:ascii="Times New Roman" w:hAnsi="Times New Roman" w:cs="Times New Roman"/>
          <w:sz w:val="20"/>
          <w:szCs w:val="20"/>
        </w:rPr>
        <w:t xml:space="preserve"> Ali. </w:t>
      </w:r>
      <w:r w:rsidRPr="001A494C">
        <w:rPr>
          <w:rFonts w:ascii="Times New Roman" w:hAnsi="Times New Roman" w:cs="Times New Roman"/>
          <w:i/>
          <w:sz w:val="20"/>
          <w:szCs w:val="20"/>
        </w:rPr>
        <w:t>An Experimental Study to Evaluate the Effectiveness of Cooperative Learning Versus Traditional Learning Method</w:t>
      </w:r>
      <w:r w:rsidRPr="001A494C">
        <w:rPr>
          <w:rFonts w:ascii="Times New Roman" w:hAnsi="Times New Roman" w:cs="Times New Roman"/>
          <w:i/>
          <w:sz w:val="20"/>
          <w:szCs w:val="20"/>
          <w:lang w:bidi="as-IN"/>
        </w:rPr>
        <w:t>;</w:t>
      </w:r>
      <w:r w:rsidRPr="001A494C">
        <w:rPr>
          <w:rFonts w:ascii="Times New Roman" w:hAnsi="Times New Roman" w:cs="Times New Roman"/>
          <w:sz w:val="20"/>
          <w:szCs w:val="20"/>
          <w:cs/>
          <w:lang w:bidi="as-IN"/>
        </w:rPr>
        <w:t xml:space="preserve"> </w:t>
      </w:r>
      <w:r w:rsidRPr="001A494C">
        <w:rPr>
          <w:rFonts w:ascii="Times New Roman" w:hAnsi="Times New Roman" w:cs="Times New Roman"/>
          <w:sz w:val="20"/>
          <w:szCs w:val="20"/>
        </w:rPr>
        <w:t>2008</w:t>
      </w:r>
      <w:r w:rsidRPr="001A494C">
        <w:rPr>
          <w:rFonts w:ascii="Times New Roman" w:hAnsi="Times New Roman" w:cs="Times New Roman"/>
          <w:sz w:val="20"/>
          <w:szCs w:val="20"/>
          <w:cs/>
          <w:lang w:bidi="as-IN"/>
        </w:rPr>
        <w:t>.</w:t>
      </w:r>
    </w:p>
    <w:p w:rsidR="001A494C" w:rsidRDefault="001A494C" w:rsidP="00DB141A">
      <w:pPr>
        <w:spacing w:after="0" w:line="240" w:lineRule="auto"/>
        <w:jc w:val="both"/>
        <w:rPr>
          <w:rFonts w:ascii="Times New Roman" w:hAnsi="Times New Roman" w:cs="Times New Roman"/>
          <w:sz w:val="20"/>
          <w:szCs w:val="20"/>
        </w:rPr>
        <w:sectPr w:rsidR="001A494C" w:rsidSect="001A494C">
          <w:type w:val="continuous"/>
          <w:pgSz w:w="11907" w:h="16839" w:code="9"/>
          <w:pgMar w:top="1440" w:right="1080" w:bottom="1440" w:left="1080" w:header="706" w:footer="706" w:gutter="0"/>
          <w:cols w:num="2" w:space="708"/>
          <w:docGrid w:linePitch="360"/>
        </w:sectPr>
      </w:pPr>
    </w:p>
    <w:bookmarkEnd w:id="1"/>
    <w:bookmarkEnd w:id="2"/>
    <w:bookmarkEnd w:id="3"/>
    <w:bookmarkEnd w:id="4"/>
    <w:bookmarkEnd w:id="5"/>
    <w:bookmarkEnd w:id="6"/>
    <w:p w:rsidR="00DB141A" w:rsidRDefault="00DB141A" w:rsidP="00DB141A">
      <w:pPr>
        <w:spacing w:after="0" w:line="240" w:lineRule="auto"/>
        <w:jc w:val="both"/>
        <w:rPr>
          <w:rFonts w:ascii="Times New Roman" w:hAnsi="Times New Roman" w:cs="Times New Roman"/>
          <w:sz w:val="20"/>
          <w:szCs w:val="20"/>
        </w:rPr>
      </w:pPr>
    </w:p>
    <w:sectPr w:rsidR="00DB141A" w:rsidSect="00DB141A">
      <w:type w:val="continuous"/>
      <w:pgSz w:w="11907" w:h="16839"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B7" w:rsidRDefault="008A5FB7" w:rsidP="008A06AC">
      <w:pPr>
        <w:spacing w:after="0" w:line="240" w:lineRule="auto"/>
      </w:pPr>
      <w:r>
        <w:separator/>
      </w:r>
    </w:p>
  </w:endnote>
  <w:endnote w:type="continuationSeparator" w:id="0">
    <w:p w:rsidR="008A5FB7" w:rsidRDefault="008A5FB7"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AA0718">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AA0718">
          <w:rPr>
            <w:noProof/>
          </w:rPr>
          <w:t>1275</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AA0718">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AA0718">
              <w:rPr>
                <w:noProof/>
              </w:rPr>
              <w:t>1268</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B7" w:rsidRDefault="008A5FB7" w:rsidP="008A06AC">
      <w:pPr>
        <w:spacing w:after="0" w:line="240" w:lineRule="auto"/>
      </w:pPr>
      <w:r>
        <w:separator/>
      </w:r>
    </w:p>
  </w:footnote>
  <w:footnote w:type="continuationSeparator" w:id="0">
    <w:p w:rsidR="008A5FB7" w:rsidRDefault="008A5FB7"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1A494C" w:rsidP="00CB3570">
    <w:pPr>
      <w:pStyle w:val="1JournalTitle"/>
      <w:pBdr>
        <w:bottom w:val="single" w:sz="12" w:space="1" w:color="auto"/>
      </w:pBdr>
      <w:spacing w:after="240"/>
      <w:rPr>
        <w:sz w:val="20"/>
      </w:rPr>
    </w:pPr>
    <w:proofErr w:type="spellStart"/>
    <w:r w:rsidRPr="001A494C">
      <w:rPr>
        <w:i/>
        <w:color w:val="000000" w:themeColor="text1"/>
        <w:sz w:val="20"/>
      </w:rPr>
      <w:t>Bezisokhi</w:t>
    </w:r>
    <w:proofErr w:type="spellEnd"/>
    <w:r w:rsidRPr="001A494C">
      <w:rPr>
        <w:i/>
        <w:color w:val="000000" w:themeColor="text1"/>
        <w:sz w:val="20"/>
      </w:rPr>
      <w:t xml:space="preserve"> </w:t>
    </w:r>
    <w:proofErr w:type="spellStart"/>
    <w:r w:rsidRPr="001A494C">
      <w:rPr>
        <w:i/>
        <w:color w:val="000000" w:themeColor="text1"/>
        <w:sz w:val="20"/>
      </w:rPr>
      <w:t>Laoli</w:t>
    </w:r>
    <w:proofErr w:type="spellEnd"/>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12</w:t>
    </w:r>
    <w:r w:rsidR="00377BD2">
      <w:rPr>
        <w:rStyle w:val="st"/>
        <w:i/>
        <w:sz w:val="20"/>
      </w:rPr>
      <w:t>6</w:t>
    </w:r>
    <w:r>
      <w:rPr>
        <w:rStyle w:val="st"/>
        <w:i/>
        <w:sz w:val="20"/>
      </w:rPr>
      <w:t>8</w:t>
    </w:r>
    <w:r w:rsidR="00E13F22" w:rsidRPr="00AF1DBB">
      <w:rPr>
        <w:rStyle w:val="st"/>
        <w:i/>
        <w:sz w:val="20"/>
      </w:rPr>
      <w:t>-</w:t>
    </w:r>
    <w:r w:rsidR="00E13F22">
      <w:rPr>
        <w:rStyle w:val="st"/>
        <w:i/>
        <w:sz w:val="20"/>
      </w:rPr>
      <w:t>12</w:t>
    </w:r>
    <w:r>
      <w:rPr>
        <w:rStyle w:val="st"/>
        <w:i/>
        <w:sz w:val="20"/>
      </w:rPr>
      <w:t>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C895D04"/>
    <w:multiLevelType w:val="hybridMultilevel"/>
    <w:tmpl w:val="540E1E60"/>
    <w:lvl w:ilvl="0" w:tplc="C2DAC364">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0">
    <w:nsid w:val="355E0EFC"/>
    <w:multiLevelType w:val="hybridMultilevel"/>
    <w:tmpl w:val="F8F2E092"/>
    <w:lvl w:ilvl="0" w:tplc="89DE800A">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877BE"/>
    <w:multiLevelType w:val="hybridMultilevel"/>
    <w:tmpl w:val="ECCE3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44">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7"/>
  </w:num>
  <w:num w:numId="3">
    <w:abstractNumId w:val="12"/>
  </w:num>
  <w:num w:numId="4">
    <w:abstractNumId w:val="29"/>
  </w:num>
  <w:num w:numId="5">
    <w:abstractNumId w:val="16"/>
  </w:num>
  <w:num w:numId="6">
    <w:abstractNumId w:val="28"/>
  </w:num>
  <w:num w:numId="7">
    <w:abstractNumId w:val="14"/>
  </w:num>
  <w:num w:numId="8">
    <w:abstractNumId w:val="37"/>
  </w:num>
  <w:num w:numId="9">
    <w:abstractNumId w:val="11"/>
  </w:num>
  <w:num w:numId="10">
    <w:abstractNumId w:val="30"/>
  </w:num>
  <w:num w:numId="11">
    <w:abstractNumId w:val="44"/>
  </w:num>
  <w:num w:numId="12">
    <w:abstractNumId w:val="45"/>
  </w:num>
  <w:num w:numId="13">
    <w:abstractNumId w:val="21"/>
  </w:num>
  <w:num w:numId="14">
    <w:abstractNumId w:val="36"/>
  </w:num>
  <w:num w:numId="15">
    <w:abstractNumId w:val="31"/>
  </w:num>
  <w:num w:numId="16">
    <w:abstractNumId w:val="39"/>
  </w:num>
  <w:num w:numId="17">
    <w:abstractNumId w:val="13"/>
  </w:num>
  <w:num w:numId="18">
    <w:abstractNumId w:val="26"/>
  </w:num>
  <w:num w:numId="19">
    <w:abstractNumId w:val="33"/>
  </w:num>
  <w:num w:numId="20">
    <w:abstractNumId w:val="18"/>
  </w:num>
  <w:num w:numId="21">
    <w:abstractNumId w:val="10"/>
  </w:num>
  <w:num w:numId="22">
    <w:abstractNumId w:val="35"/>
  </w:num>
  <w:num w:numId="23">
    <w:abstractNumId w:val="41"/>
  </w:num>
  <w:num w:numId="24">
    <w:abstractNumId w:val="42"/>
  </w:num>
  <w:num w:numId="25">
    <w:abstractNumId w:val="32"/>
  </w:num>
  <w:num w:numId="26">
    <w:abstractNumId w:val="27"/>
  </w:num>
  <w:num w:numId="27">
    <w:abstractNumId w:val="25"/>
  </w:num>
  <w:num w:numId="28">
    <w:abstractNumId w:val="40"/>
  </w:num>
  <w:num w:numId="29">
    <w:abstractNumId w:val="19"/>
  </w:num>
  <w:num w:numId="30">
    <w:abstractNumId w:val="43"/>
  </w:num>
  <w:num w:numId="31">
    <w:abstractNumId w:val="24"/>
  </w:num>
  <w:num w:numId="32">
    <w:abstractNumId w:val="34"/>
    <w:lvlOverride w:ilvl="0">
      <w:startOverride w:val="1"/>
    </w:lvlOverride>
  </w:num>
  <w:num w:numId="33">
    <w:abstractNumId w:val="23"/>
  </w:num>
  <w:num w:numId="34">
    <w:abstractNumId w:val="22"/>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1CBF"/>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985"/>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494C"/>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70B"/>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5E2E"/>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77BD2"/>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86"/>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7CE"/>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5FB7"/>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0718"/>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8FF"/>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41A"/>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2B4B"/>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1F7"/>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5225817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5963653">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08164152">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1514075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14006619">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FC16-71E7-4C17-AB01-5F1F04AE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8</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510</cp:revision>
  <cp:lastPrinted>2016-09-29T09:23:00Z</cp:lastPrinted>
  <dcterms:created xsi:type="dcterms:W3CDTF">2016-09-01T09:31:00Z</dcterms:created>
  <dcterms:modified xsi:type="dcterms:W3CDTF">2023-02-23T06:07:00Z</dcterms:modified>
</cp:coreProperties>
</file>